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463E1B6" w14:textId="3885200C" w:rsidR="00565FA3" w:rsidRDefault="009049EA">
      <w:pPr>
        <w:tabs>
          <w:tab w:val="left" w:pos="3240"/>
        </w:tabs>
        <w:jc w:val="right"/>
        <w:rPr>
          <w:sz w:val="22"/>
          <w:szCs w:val="22"/>
        </w:rPr>
      </w:pPr>
      <w:r>
        <w:rPr>
          <w:sz w:val="22"/>
          <w:szCs w:val="22"/>
        </w:rPr>
        <w:t>EGZ.</w:t>
      </w:r>
    </w:p>
    <w:p w14:paraId="66D6F18F" w14:textId="51008CD8" w:rsidR="00565FA3" w:rsidRDefault="006D703C">
      <w:pPr>
        <w:tabs>
          <w:tab w:val="left" w:pos="3240"/>
        </w:tabs>
      </w:pPr>
      <w:r>
        <w:rPr>
          <w:sz w:val="22"/>
          <w:szCs w:val="22"/>
        </w:rPr>
        <w:t>Faza opracowania:</w:t>
      </w:r>
      <w:r w:rsidR="00EC6C53">
        <w:rPr>
          <w:sz w:val="22"/>
          <w:szCs w:val="22"/>
        </w:rPr>
        <w:tab/>
      </w:r>
      <w:r w:rsidR="00630B0A">
        <w:rPr>
          <w:sz w:val="22"/>
          <w:szCs w:val="22"/>
        </w:rPr>
        <w:t>SPECYFIKACJA TECHNICZNA</w:t>
      </w:r>
    </w:p>
    <w:p w14:paraId="5EFDF11C" w14:textId="77777777" w:rsidR="00565FA3" w:rsidRDefault="00565FA3">
      <w:pPr>
        <w:tabs>
          <w:tab w:val="left" w:pos="3240"/>
        </w:tabs>
      </w:pPr>
    </w:p>
    <w:p w14:paraId="64245039" w14:textId="24ADD057" w:rsidR="009D4E40" w:rsidRDefault="006D703C" w:rsidP="00312F7A">
      <w:pPr>
        <w:tabs>
          <w:tab w:val="left" w:pos="-3976"/>
        </w:tabs>
        <w:ind w:left="3119" w:hanging="3119"/>
        <w:rPr>
          <w:sz w:val="22"/>
          <w:szCs w:val="22"/>
        </w:rPr>
      </w:pPr>
      <w:r>
        <w:rPr>
          <w:sz w:val="22"/>
          <w:szCs w:val="22"/>
        </w:rPr>
        <w:t xml:space="preserve">Przedsięwzięcie inwestycyjne: </w:t>
      </w:r>
      <w:r>
        <w:rPr>
          <w:sz w:val="22"/>
          <w:szCs w:val="22"/>
        </w:rPr>
        <w:tab/>
      </w:r>
      <w:r w:rsidR="009D4E40">
        <w:rPr>
          <w:sz w:val="22"/>
          <w:szCs w:val="22"/>
        </w:rPr>
        <w:t>BUDOWA SIECI KANALIZACJI SANITARNEJ W RUMI ULIC</w:t>
      </w:r>
      <w:r w:rsidR="007978F5">
        <w:rPr>
          <w:sz w:val="22"/>
          <w:szCs w:val="22"/>
        </w:rPr>
        <w:t>A RÓŻANA -</w:t>
      </w:r>
      <w:r w:rsidR="009D4E40">
        <w:rPr>
          <w:sz w:val="22"/>
          <w:szCs w:val="22"/>
        </w:rPr>
        <w:t xml:space="preserve"> </w:t>
      </w:r>
      <w:r w:rsidR="00312F7A">
        <w:rPr>
          <w:sz w:val="22"/>
          <w:szCs w:val="22"/>
        </w:rPr>
        <w:t xml:space="preserve">ŻOŁNIERZY I DYWIZJI WOJSKA POLSKIEGO </w:t>
      </w:r>
    </w:p>
    <w:p w14:paraId="0D928C28" w14:textId="77777777" w:rsidR="004D1060" w:rsidRDefault="004D1060" w:rsidP="009D4E40">
      <w:pPr>
        <w:tabs>
          <w:tab w:val="left" w:pos="-3976"/>
        </w:tabs>
        <w:rPr>
          <w:sz w:val="22"/>
          <w:szCs w:val="22"/>
        </w:rPr>
      </w:pPr>
    </w:p>
    <w:p w14:paraId="211F3861" w14:textId="2BE568B4" w:rsidR="000273FF" w:rsidRDefault="004D1060" w:rsidP="00312F7A">
      <w:pPr>
        <w:tabs>
          <w:tab w:val="left" w:pos="-3976"/>
        </w:tabs>
        <w:ind w:left="3240" w:hanging="3240"/>
        <w:rPr>
          <w:sz w:val="22"/>
          <w:szCs w:val="22"/>
        </w:rPr>
      </w:pPr>
      <w:r>
        <w:rPr>
          <w:sz w:val="22"/>
          <w:szCs w:val="22"/>
        </w:rPr>
        <w:tab/>
      </w:r>
    </w:p>
    <w:p w14:paraId="2A7E0689" w14:textId="77777777" w:rsidR="00C2533D" w:rsidRDefault="00C2533D">
      <w:pPr>
        <w:tabs>
          <w:tab w:val="left" w:pos="-3976"/>
        </w:tabs>
        <w:ind w:left="3240" w:hanging="3240"/>
        <w:rPr>
          <w:sz w:val="22"/>
          <w:szCs w:val="22"/>
        </w:rPr>
      </w:pPr>
    </w:p>
    <w:p w14:paraId="08E916A7" w14:textId="499C46BB" w:rsidR="00565FA3" w:rsidRPr="007978F5" w:rsidRDefault="006D703C">
      <w:pPr>
        <w:tabs>
          <w:tab w:val="left" w:pos="-3976"/>
        </w:tabs>
        <w:ind w:left="1786" w:hanging="1786"/>
        <w:rPr>
          <w:sz w:val="22"/>
          <w:szCs w:val="22"/>
        </w:rPr>
      </w:pPr>
      <w:r>
        <w:rPr>
          <w:sz w:val="22"/>
          <w:szCs w:val="22"/>
        </w:rPr>
        <w:t xml:space="preserve">Adres inwestycji: </w:t>
      </w:r>
      <w:r>
        <w:rPr>
          <w:sz w:val="22"/>
          <w:szCs w:val="22"/>
        </w:rPr>
        <w:tab/>
      </w:r>
      <w:r w:rsidR="004D1060">
        <w:rPr>
          <w:sz w:val="22"/>
          <w:szCs w:val="22"/>
        </w:rPr>
        <w:tab/>
      </w:r>
      <w:r w:rsidR="004D1060">
        <w:rPr>
          <w:sz w:val="22"/>
          <w:szCs w:val="22"/>
        </w:rPr>
        <w:tab/>
        <w:t xml:space="preserve">       </w:t>
      </w:r>
      <w:r w:rsidRPr="007978F5">
        <w:rPr>
          <w:sz w:val="22"/>
          <w:szCs w:val="22"/>
        </w:rPr>
        <w:t xml:space="preserve">RUMIA </w:t>
      </w:r>
      <w:r w:rsidR="004D1060" w:rsidRPr="007978F5">
        <w:rPr>
          <w:sz w:val="22"/>
          <w:szCs w:val="22"/>
        </w:rPr>
        <w:t xml:space="preserve">OBRĘB </w:t>
      </w:r>
      <w:r w:rsidR="009D4E40" w:rsidRPr="007978F5">
        <w:rPr>
          <w:sz w:val="22"/>
          <w:szCs w:val="22"/>
        </w:rPr>
        <w:t>3</w:t>
      </w:r>
      <w:r w:rsidR="004D1060" w:rsidRPr="007978F5">
        <w:rPr>
          <w:sz w:val="22"/>
          <w:szCs w:val="22"/>
        </w:rPr>
        <w:t xml:space="preserve"> NR </w:t>
      </w:r>
      <w:r w:rsidR="00FB3465" w:rsidRPr="007978F5">
        <w:rPr>
          <w:sz w:val="22"/>
          <w:szCs w:val="22"/>
        </w:rPr>
        <w:t>221502_1.0005</w:t>
      </w:r>
    </w:p>
    <w:p w14:paraId="6F26D6C1" w14:textId="1A6BFE94" w:rsidR="00565FA3" w:rsidRPr="007978F5" w:rsidRDefault="00D63515" w:rsidP="009D4E40">
      <w:pPr>
        <w:tabs>
          <w:tab w:val="left" w:pos="-3976"/>
        </w:tabs>
        <w:ind w:left="3261" w:hanging="1786"/>
        <w:rPr>
          <w:sz w:val="22"/>
          <w:szCs w:val="22"/>
        </w:rPr>
      </w:pPr>
      <w:r>
        <w:rPr>
          <w:sz w:val="22"/>
          <w:szCs w:val="22"/>
        </w:rPr>
        <w:t xml:space="preserve">                              </w:t>
      </w:r>
      <w:proofErr w:type="gramStart"/>
      <w:r w:rsidR="006D703C" w:rsidRPr="007978F5">
        <w:rPr>
          <w:sz w:val="22"/>
          <w:szCs w:val="22"/>
        </w:rPr>
        <w:t>DZ</w:t>
      </w:r>
      <w:r w:rsidR="004D1060" w:rsidRPr="007978F5">
        <w:rPr>
          <w:sz w:val="22"/>
          <w:szCs w:val="22"/>
        </w:rPr>
        <w:t xml:space="preserve">IAŁKA </w:t>
      </w:r>
      <w:r w:rsidR="006D703C" w:rsidRPr="007978F5">
        <w:rPr>
          <w:sz w:val="22"/>
          <w:szCs w:val="22"/>
        </w:rPr>
        <w:t xml:space="preserve"> NR</w:t>
      </w:r>
      <w:proofErr w:type="gramEnd"/>
      <w:r w:rsidR="006D703C" w:rsidRPr="007978F5">
        <w:rPr>
          <w:sz w:val="22"/>
          <w:szCs w:val="22"/>
        </w:rPr>
        <w:t xml:space="preserve"> </w:t>
      </w:r>
      <w:r w:rsidR="004D1060" w:rsidRPr="007978F5">
        <w:rPr>
          <w:sz w:val="22"/>
          <w:szCs w:val="22"/>
        </w:rPr>
        <w:t xml:space="preserve">: </w:t>
      </w:r>
      <w:bookmarkStart w:id="0" w:name="_Hlk101977587"/>
      <w:r w:rsidR="007978F5" w:rsidRPr="007978F5">
        <w:rPr>
          <w:color w:val="000000"/>
          <w:sz w:val="22"/>
          <w:szCs w:val="22"/>
          <w:lang w:eastAsia="ja-JP"/>
        </w:rPr>
        <w:t>75, 79/3, 77/3, 79/1, 77/1, 77/5, 79/2, 89/1, 88/1</w:t>
      </w:r>
      <w:bookmarkEnd w:id="0"/>
      <w:r w:rsidR="007978F5" w:rsidRPr="007978F5">
        <w:rPr>
          <w:color w:val="000000"/>
          <w:sz w:val="22"/>
          <w:szCs w:val="22"/>
          <w:lang w:eastAsia="ja-JP"/>
        </w:rPr>
        <w:t xml:space="preserve"> </w:t>
      </w:r>
    </w:p>
    <w:p w14:paraId="131D3711" w14:textId="77777777" w:rsidR="00312F7A" w:rsidRDefault="006D703C">
      <w:pPr>
        <w:tabs>
          <w:tab w:val="left" w:pos="25128"/>
        </w:tabs>
        <w:rPr>
          <w:sz w:val="22"/>
          <w:szCs w:val="22"/>
        </w:rPr>
      </w:pPr>
      <w:r>
        <w:rPr>
          <w:sz w:val="22"/>
          <w:szCs w:val="22"/>
        </w:rPr>
        <w:t xml:space="preserve">                                                                                             </w:t>
      </w:r>
    </w:p>
    <w:p w14:paraId="7A04F113" w14:textId="5D2036E9" w:rsidR="00312F7A" w:rsidRDefault="00312F7A">
      <w:pPr>
        <w:tabs>
          <w:tab w:val="left" w:pos="25128"/>
        </w:tabs>
        <w:rPr>
          <w:sz w:val="22"/>
          <w:szCs w:val="22"/>
        </w:rPr>
      </w:pPr>
    </w:p>
    <w:p w14:paraId="37E77298" w14:textId="77777777" w:rsidR="007978F5" w:rsidRDefault="007978F5">
      <w:pPr>
        <w:tabs>
          <w:tab w:val="left" w:pos="25128"/>
        </w:tabs>
        <w:rPr>
          <w:sz w:val="22"/>
          <w:szCs w:val="22"/>
        </w:rPr>
      </w:pPr>
    </w:p>
    <w:p w14:paraId="40098FCB" w14:textId="14AC0BC5" w:rsidR="00565FA3" w:rsidRDefault="006D703C">
      <w:pPr>
        <w:tabs>
          <w:tab w:val="left" w:pos="25128"/>
        </w:tabs>
        <w:rPr>
          <w:sz w:val="22"/>
          <w:szCs w:val="22"/>
        </w:rPr>
      </w:pPr>
      <w:proofErr w:type="gramStart"/>
      <w:r>
        <w:rPr>
          <w:sz w:val="22"/>
          <w:szCs w:val="22"/>
        </w:rPr>
        <w:t xml:space="preserve">Obiekt:   </w:t>
      </w:r>
      <w:proofErr w:type="gramEnd"/>
      <w:r>
        <w:rPr>
          <w:sz w:val="22"/>
          <w:szCs w:val="22"/>
        </w:rPr>
        <w:t xml:space="preserve">                                      </w:t>
      </w:r>
      <w:r>
        <w:rPr>
          <w:rFonts w:ascii="Arial" w:hAnsi="Arial" w:cs="Arial"/>
          <w:sz w:val="22"/>
          <w:szCs w:val="22"/>
        </w:rPr>
        <w:t xml:space="preserve">  </w:t>
      </w:r>
      <w:r>
        <w:rPr>
          <w:sz w:val="22"/>
          <w:szCs w:val="22"/>
        </w:rPr>
        <w:t xml:space="preserve"> </w:t>
      </w:r>
      <w:r w:rsidR="004D1060">
        <w:rPr>
          <w:sz w:val="22"/>
          <w:szCs w:val="22"/>
        </w:rPr>
        <w:t xml:space="preserve"> </w:t>
      </w:r>
      <w:r>
        <w:rPr>
          <w:sz w:val="22"/>
          <w:szCs w:val="22"/>
        </w:rPr>
        <w:t>SIE</w:t>
      </w:r>
      <w:r w:rsidR="007978F5">
        <w:rPr>
          <w:sz w:val="22"/>
          <w:szCs w:val="22"/>
        </w:rPr>
        <w:t>Ć KAN. SANIT.</w:t>
      </w:r>
    </w:p>
    <w:p w14:paraId="428F502E" w14:textId="2AA160A3" w:rsidR="004D1060" w:rsidRDefault="004D1060">
      <w:pPr>
        <w:tabs>
          <w:tab w:val="left" w:pos="25128"/>
        </w:tabs>
        <w:rPr>
          <w:sz w:val="22"/>
          <w:szCs w:val="22"/>
        </w:rPr>
      </w:pPr>
    </w:p>
    <w:p w14:paraId="0C051513" w14:textId="77777777" w:rsidR="00312F7A" w:rsidRDefault="00312F7A">
      <w:pPr>
        <w:tabs>
          <w:tab w:val="left" w:pos="25128"/>
        </w:tabs>
        <w:rPr>
          <w:sz w:val="22"/>
          <w:szCs w:val="22"/>
        </w:rPr>
      </w:pPr>
    </w:p>
    <w:p w14:paraId="21179D63" w14:textId="798E8A5E" w:rsidR="004D1060" w:rsidRDefault="004D1060">
      <w:pPr>
        <w:tabs>
          <w:tab w:val="left" w:pos="25128"/>
        </w:tabs>
        <w:rPr>
          <w:sz w:val="22"/>
          <w:szCs w:val="22"/>
        </w:rPr>
      </w:pPr>
      <w:r>
        <w:rPr>
          <w:sz w:val="22"/>
          <w:szCs w:val="22"/>
        </w:rPr>
        <w:t xml:space="preserve">Kategoria budowlana </w:t>
      </w:r>
      <w:proofErr w:type="gramStart"/>
      <w:r>
        <w:rPr>
          <w:sz w:val="22"/>
          <w:szCs w:val="22"/>
        </w:rPr>
        <w:t>obiektu :</w:t>
      </w:r>
      <w:proofErr w:type="gramEnd"/>
      <w:r w:rsidRPr="004D1060">
        <w:rPr>
          <w:sz w:val="22"/>
          <w:szCs w:val="22"/>
        </w:rPr>
        <w:t xml:space="preserve"> </w:t>
      </w:r>
      <w:r>
        <w:rPr>
          <w:sz w:val="22"/>
          <w:szCs w:val="22"/>
        </w:rPr>
        <w:t xml:space="preserve">    XXVI</w:t>
      </w:r>
    </w:p>
    <w:p w14:paraId="1B24471C" w14:textId="77777777" w:rsidR="00312F7A" w:rsidRDefault="006D703C" w:rsidP="004D1060">
      <w:pPr>
        <w:rPr>
          <w:sz w:val="22"/>
          <w:szCs w:val="22"/>
        </w:rPr>
      </w:pPr>
      <w:r>
        <w:rPr>
          <w:sz w:val="22"/>
          <w:szCs w:val="22"/>
        </w:rPr>
        <w:tab/>
      </w:r>
      <w:r>
        <w:rPr>
          <w:sz w:val="22"/>
          <w:szCs w:val="22"/>
        </w:rPr>
        <w:tab/>
      </w:r>
    </w:p>
    <w:p w14:paraId="6A3C860C" w14:textId="3A0634CC" w:rsidR="00565FA3" w:rsidRDefault="006D703C" w:rsidP="004D1060">
      <w:pPr>
        <w:rPr>
          <w:sz w:val="22"/>
          <w:szCs w:val="22"/>
        </w:rPr>
      </w:pPr>
      <w:r>
        <w:rPr>
          <w:sz w:val="22"/>
          <w:szCs w:val="22"/>
        </w:rPr>
        <w:tab/>
      </w:r>
      <w:r>
        <w:rPr>
          <w:sz w:val="22"/>
          <w:szCs w:val="22"/>
        </w:rPr>
        <w:tab/>
        <w:t xml:space="preserve">                                                                                                                     </w:t>
      </w:r>
    </w:p>
    <w:p w14:paraId="2EEF594B" w14:textId="70CFA963" w:rsidR="00565FA3" w:rsidRDefault="006D703C">
      <w:pPr>
        <w:tabs>
          <w:tab w:val="left" w:pos="3240"/>
        </w:tabs>
        <w:rPr>
          <w:sz w:val="22"/>
          <w:szCs w:val="22"/>
        </w:rPr>
      </w:pPr>
      <w:proofErr w:type="gramStart"/>
      <w:r>
        <w:rPr>
          <w:sz w:val="22"/>
          <w:szCs w:val="22"/>
        </w:rPr>
        <w:t>Branża:</w:t>
      </w:r>
      <w:r w:rsidR="004D1060">
        <w:rPr>
          <w:sz w:val="22"/>
          <w:szCs w:val="22"/>
        </w:rPr>
        <w:t xml:space="preserve">  </w:t>
      </w:r>
      <w:r w:rsidR="004D1060">
        <w:rPr>
          <w:sz w:val="22"/>
          <w:szCs w:val="22"/>
        </w:rPr>
        <w:tab/>
      </w:r>
      <w:proofErr w:type="gramEnd"/>
      <w:r>
        <w:rPr>
          <w:sz w:val="22"/>
          <w:szCs w:val="22"/>
        </w:rPr>
        <w:t>SANITARNA</w:t>
      </w:r>
    </w:p>
    <w:p w14:paraId="02CB7821" w14:textId="77777777" w:rsidR="00F46E9A" w:rsidRDefault="00F46E9A">
      <w:pPr>
        <w:tabs>
          <w:tab w:val="left" w:pos="3240"/>
        </w:tabs>
        <w:rPr>
          <w:sz w:val="22"/>
          <w:szCs w:val="22"/>
        </w:rPr>
      </w:pPr>
    </w:p>
    <w:p w14:paraId="7CA8707A" w14:textId="77777777" w:rsidR="00565FA3" w:rsidRDefault="00565FA3">
      <w:pPr>
        <w:tabs>
          <w:tab w:val="left" w:pos="3240"/>
        </w:tabs>
        <w:rPr>
          <w:sz w:val="22"/>
          <w:szCs w:val="22"/>
        </w:rPr>
      </w:pPr>
    </w:p>
    <w:p w14:paraId="61A9F6C0" w14:textId="77777777" w:rsidR="004130B4" w:rsidRDefault="006D703C" w:rsidP="004130B4">
      <w:pPr>
        <w:suppressAutoHyphens w:val="0"/>
        <w:autoSpaceDE w:val="0"/>
        <w:autoSpaceDN w:val="0"/>
        <w:adjustRightInd w:val="0"/>
        <w:spacing w:line="240" w:lineRule="auto"/>
        <w:rPr>
          <w:color w:val="000000"/>
          <w:szCs w:val="24"/>
          <w:lang w:eastAsia="ja-JP"/>
        </w:rPr>
      </w:pPr>
      <w:r>
        <w:rPr>
          <w:sz w:val="22"/>
          <w:szCs w:val="22"/>
        </w:rPr>
        <w:t xml:space="preserve">Inwestor: </w:t>
      </w:r>
      <w:r>
        <w:rPr>
          <w:sz w:val="22"/>
          <w:szCs w:val="22"/>
        </w:rPr>
        <w:tab/>
      </w:r>
      <w:r w:rsidR="004130B4">
        <w:rPr>
          <w:sz w:val="22"/>
          <w:szCs w:val="22"/>
        </w:rPr>
        <w:tab/>
      </w:r>
      <w:r w:rsidR="004130B4">
        <w:rPr>
          <w:sz w:val="22"/>
          <w:szCs w:val="22"/>
        </w:rPr>
        <w:tab/>
        <w:t xml:space="preserve">      </w:t>
      </w:r>
      <w:r w:rsidR="004130B4" w:rsidRPr="004130B4">
        <w:rPr>
          <w:color w:val="000000"/>
          <w:szCs w:val="24"/>
          <w:lang w:eastAsia="ja-JP"/>
        </w:rPr>
        <w:t xml:space="preserve">PRZEDSIĘBIORSTWO WODOCIĄGÓW I  </w:t>
      </w:r>
    </w:p>
    <w:p w14:paraId="6BE5DA14" w14:textId="25D4DA14" w:rsidR="004130B4" w:rsidRPr="004130B4" w:rsidRDefault="004130B4" w:rsidP="004130B4">
      <w:pPr>
        <w:suppressAutoHyphens w:val="0"/>
        <w:autoSpaceDE w:val="0"/>
        <w:autoSpaceDN w:val="0"/>
        <w:adjustRightInd w:val="0"/>
        <w:spacing w:line="240" w:lineRule="auto"/>
        <w:ind w:left="2832"/>
        <w:rPr>
          <w:color w:val="000000"/>
          <w:szCs w:val="24"/>
          <w:lang w:eastAsia="ja-JP"/>
        </w:rPr>
      </w:pPr>
      <w:r>
        <w:rPr>
          <w:color w:val="000000"/>
          <w:szCs w:val="24"/>
          <w:lang w:eastAsia="ja-JP"/>
        </w:rPr>
        <w:t xml:space="preserve">      </w:t>
      </w:r>
      <w:r w:rsidRPr="004130B4">
        <w:rPr>
          <w:color w:val="000000"/>
          <w:szCs w:val="24"/>
          <w:lang w:eastAsia="ja-JP"/>
        </w:rPr>
        <w:t>KANALIZACJI SP. Z O.O. W GDYNI</w:t>
      </w:r>
    </w:p>
    <w:p w14:paraId="43E0B9ED" w14:textId="77777777" w:rsidR="004130B4" w:rsidRDefault="004130B4" w:rsidP="004130B4">
      <w:pPr>
        <w:suppressAutoHyphens w:val="0"/>
        <w:autoSpaceDE w:val="0"/>
        <w:autoSpaceDN w:val="0"/>
        <w:adjustRightInd w:val="0"/>
        <w:spacing w:line="240" w:lineRule="auto"/>
        <w:rPr>
          <w:color w:val="000000"/>
          <w:szCs w:val="24"/>
          <w:lang w:eastAsia="ja-JP"/>
        </w:rPr>
      </w:pPr>
      <w:r>
        <w:rPr>
          <w:color w:val="000000"/>
          <w:szCs w:val="24"/>
          <w:lang w:eastAsia="ja-JP"/>
        </w:rPr>
        <w:t xml:space="preserve">                                                     </w:t>
      </w:r>
      <w:r w:rsidRPr="004130B4">
        <w:rPr>
          <w:color w:val="000000"/>
          <w:szCs w:val="24"/>
          <w:lang w:eastAsia="ja-JP"/>
        </w:rPr>
        <w:t xml:space="preserve">UL. WITOMIŃSKA 29 </w:t>
      </w:r>
    </w:p>
    <w:p w14:paraId="6BEC2C98" w14:textId="4511F734" w:rsidR="004130B4" w:rsidRPr="004130B4" w:rsidRDefault="004130B4" w:rsidP="004130B4">
      <w:pPr>
        <w:suppressAutoHyphens w:val="0"/>
        <w:autoSpaceDE w:val="0"/>
        <w:autoSpaceDN w:val="0"/>
        <w:adjustRightInd w:val="0"/>
        <w:spacing w:line="240" w:lineRule="auto"/>
        <w:ind w:left="2124" w:firstLine="708"/>
        <w:rPr>
          <w:color w:val="000000"/>
          <w:szCs w:val="24"/>
          <w:lang w:eastAsia="ja-JP"/>
        </w:rPr>
      </w:pPr>
      <w:r>
        <w:rPr>
          <w:color w:val="000000"/>
          <w:szCs w:val="24"/>
          <w:lang w:eastAsia="ja-JP"/>
        </w:rPr>
        <w:t xml:space="preserve">      </w:t>
      </w:r>
      <w:r w:rsidRPr="004130B4">
        <w:rPr>
          <w:color w:val="000000"/>
          <w:szCs w:val="24"/>
          <w:lang w:eastAsia="ja-JP"/>
        </w:rPr>
        <w:t>81-311 GDYNIA</w:t>
      </w:r>
    </w:p>
    <w:p w14:paraId="499DBBBB" w14:textId="5E77C2D2" w:rsidR="00565FA3" w:rsidRDefault="00565FA3" w:rsidP="004130B4">
      <w:pPr>
        <w:tabs>
          <w:tab w:val="left" w:pos="3240"/>
        </w:tabs>
        <w:rPr>
          <w:sz w:val="22"/>
          <w:szCs w:val="22"/>
        </w:rPr>
      </w:pPr>
    </w:p>
    <w:p w14:paraId="39052743" w14:textId="77777777" w:rsidR="00F46E9A" w:rsidRDefault="00F46E9A">
      <w:pPr>
        <w:tabs>
          <w:tab w:val="left" w:pos="3240"/>
        </w:tabs>
        <w:rPr>
          <w:sz w:val="22"/>
          <w:szCs w:val="22"/>
        </w:rPr>
      </w:pPr>
    </w:p>
    <w:p w14:paraId="4D04AA9F" w14:textId="313A7852" w:rsidR="00565FA3" w:rsidRDefault="006D703C">
      <w:pPr>
        <w:tabs>
          <w:tab w:val="left" w:pos="3240"/>
        </w:tabs>
        <w:rPr>
          <w:sz w:val="22"/>
          <w:szCs w:val="22"/>
        </w:rPr>
      </w:pPr>
      <w:r>
        <w:rPr>
          <w:sz w:val="22"/>
          <w:szCs w:val="22"/>
        </w:rPr>
        <w:t xml:space="preserve">Pracownia </w:t>
      </w:r>
      <w:proofErr w:type="gramStart"/>
      <w:r>
        <w:rPr>
          <w:sz w:val="22"/>
          <w:szCs w:val="22"/>
        </w:rPr>
        <w:t>projektowa :</w:t>
      </w:r>
      <w:proofErr w:type="gramEnd"/>
      <w:r>
        <w:rPr>
          <w:sz w:val="22"/>
          <w:szCs w:val="22"/>
        </w:rPr>
        <w:tab/>
        <w:t xml:space="preserve">MW PROJEKT </w:t>
      </w:r>
      <w:r w:rsidR="007978F5">
        <w:rPr>
          <w:sz w:val="22"/>
          <w:szCs w:val="22"/>
        </w:rPr>
        <w:t>MARIUSZ WALCZAK</w:t>
      </w:r>
    </w:p>
    <w:p w14:paraId="471273CC" w14:textId="77777777" w:rsidR="00565FA3" w:rsidRDefault="006D703C">
      <w:pPr>
        <w:tabs>
          <w:tab w:val="left" w:pos="3240"/>
        </w:tabs>
        <w:rPr>
          <w:sz w:val="22"/>
          <w:szCs w:val="22"/>
        </w:rPr>
      </w:pPr>
      <w:r>
        <w:rPr>
          <w:sz w:val="22"/>
          <w:szCs w:val="22"/>
        </w:rPr>
        <w:tab/>
        <w:t>UL. METALOWCÓW 6A</w:t>
      </w:r>
    </w:p>
    <w:p w14:paraId="29F13160" w14:textId="77777777" w:rsidR="00565FA3" w:rsidRDefault="006D703C">
      <w:pPr>
        <w:tabs>
          <w:tab w:val="left" w:pos="3240"/>
        </w:tabs>
        <w:rPr>
          <w:sz w:val="22"/>
          <w:szCs w:val="22"/>
        </w:rPr>
      </w:pPr>
      <w:r>
        <w:rPr>
          <w:sz w:val="22"/>
          <w:szCs w:val="22"/>
        </w:rPr>
        <w:tab/>
        <w:t>84-230 RUMIA</w:t>
      </w:r>
    </w:p>
    <w:p w14:paraId="0D5944F7" w14:textId="2653AC49" w:rsidR="00565FA3" w:rsidRDefault="006D703C">
      <w:pPr>
        <w:tabs>
          <w:tab w:val="left" w:pos="3240"/>
        </w:tabs>
        <w:rPr>
          <w:sz w:val="22"/>
          <w:szCs w:val="22"/>
        </w:rPr>
      </w:pPr>
      <w:r>
        <w:rPr>
          <w:sz w:val="22"/>
          <w:szCs w:val="22"/>
        </w:rPr>
        <w:tab/>
        <w:t>TEL. 502 419</w:t>
      </w:r>
      <w:r w:rsidR="00A812A3">
        <w:rPr>
          <w:sz w:val="22"/>
          <w:szCs w:val="22"/>
        </w:rPr>
        <w:t> </w:t>
      </w:r>
      <w:r>
        <w:rPr>
          <w:sz w:val="22"/>
          <w:szCs w:val="22"/>
        </w:rPr>
        <w:t>855</w:t>
      </w:r>
    </w:p>
    <w:p w14:paraId="34B77E17" w14:textId="77777777" w:rsidR="00565FA3" w:rsidRDefault="00565FA3">
      <w:pPr>
        <w:tabs>
          <w:tab w:val="left" w:pos="3240"/>
        </w:tabs>
        <w:rPr>
          <w:sz w:val="22"/>
          <w:szCs w:val="22"/>
        </w:rPr>
      </w:pPr>
    </w:p>
    <w:p w14:paraId="26D7493E" w14:textId="77777777" w:rsidR="00A812A3" w:rsidRDefault="00A812A3">
      <w:pPr>
        <w:tabs>
          <w:tab w:val="left" w:pos="3240"/>
        </w:tabs>
        <w:rPr>
          <w:sz w:val="22"/>
          <w:szCs w:val="22"/>
        </w:rPr>
      </w:pPr>
    </w:p>
    <w:p w14:paraId="7E6D0155" w14:textId="77777777" w:rsidR="00565FA3" w:rsidRDefault="006D703C">
      <w:pPr>
        <w:tabs>
          <w:tab w:val="left" w:pos="3240"/>
        </w:tabs>
        <w:rPr>
          <w:sz w:val="22"/>
        </w:rPr>
      </w:pPr>
      <w:proofErr w:type="gramStart"/>
      <w:r>
        <w:rPr>
          <w:sz w:val="22"/>
          <w:szCs w:val="22"/>
        </w:rPr>
        <w:t>Projektant :</w:t>
      </w:r>
      <w:proofErr w:type="gramEnd"/>
      <w:r>
        <w:rPr>
          <w:sz w:val="22"/>
          <w:szCs w:val="22"/>
        </w:rPr>
        <w:tab/>
        <w:t>MGR INŻ. MARIUSZ WALCZAK</w:t>
      </w:r>
    </w:p>
    <w:p w14:paraId="36D916EF" w14:textId="77777777" w:rsidR="00565FA3" w:rsidRDefault="006D703C">
      <w:pPr>
        <w:tabs>
          <w:tab w:val="left" w:pos="3240"/>
        </w:tabs>
        <w:rPr>
          <w:b w:val="0"/>
          <w:bCs w:val="0"/>
          <w:sz w:val="20"/>
        </w:rPr>
      </w:pPr>
      <w:r>
        <w:rPr>
          <w:sz w:val="22"/>
        </w:rPr>
        <w:tab/>
      </w:r>
      <w:proofErr w:type="spellStart"/>
      <w:r>
        <w:rPr>
          <w:b w:val="0"/>
          <w:bCs w:val="0"/>
          <w:sz w:val="20"/>
        </w:rPr>
        <w:t>upr</w:t>
      </w:r>
      <w:proofErr w:type="spellEnd"/>
      <w:r>
        <w:rPr>
          <w:b w:val="0"/>
          <w:bCs w:val="0"/>
          <w:sz w:val="20"/>
        </w:rPr>
        <w:t>. bud. do projektowania bez ograniczeń</w:t>
      </w:r>
    </w:p>
    <w:p w14:paraId="4151AECF" w14:textId="77777777" w:rsidR="00565FA3" w:rsidRDefault="006D703C">
      <w:pPr>
        <w:tabs>
          <w:tab w:val="left" w:pos="3240"/>
        </w:tabs>
        <w:rPr>
          <w:b w:val="0"/>
          <w:bCs w:val="0"/>
          <w:sz w:val="20"/>
        </w:rPr>
      </w:pPr>
      <w:r>
        <w:rPr>
          <w:b w:val="0"/>
          <w:bCs w:val="0"/>
          <w:sz w:val="20"/>
        </w:rPr>
        <w:tab/>
        <w:t xml:space="preserve">w </w:t>
      </w:r>
      <w:proofErr w:type="gramStart"/>
      <w:r>
        <w:rPr>
          <w:b w:val="0"/>
          <w:bCs w:val="0"/>
          <w:sz w:val="20"/>
        </w:rPr>
        <w:t>specjalności  instalacyjnej</w:t>
      </w:r>
      <w:proofErr w:type="gramEnd"/>
    </w:p>
    <w:p w14:paraId="75AC08D2" w14:textId="77777777" w:rsidR="00565FA3" w:rsidRDefault="006D703C">
      <w:pPr>
        <w:tabs>
          <w:tab w:val="left" w:pos="3240"/>
        </w:tabs>
        <w:rPr>
          <w:b w:val="0"/>
          <w:bCs w:val="0"/>
          <w:sz w:val="20"/>
        </w:rPr>
      </w:pPr>
      <w:r>
        <w:rPr>
          <w:b w:val="0"/>
          <w:bCs w:val="0"/>
          <w:sz w:val="20"/>
        </w:rPr>
        <w:tab/>
        <w:t xml:space="preserve">w zakresie sieci, instalacji i urządzeń cieplnych, </w:t>
      </w:r>
    </w:p>
    <w:p w14:paraId="63DB6762" w14:textId="77777777" w:rsidR="00565FA3" w:rsidRDefault="006D703C">
      <w:pPr>
        <w:tabs>
          <w:tab w:val="left" w:pos="3240"/>
        </w:tabs>
        <w:rPr>
          <w:b w:val="0"/>
          <w:bCs w:val="0"/>
          <w:sz w:val="20"/>
        </w:rPr>
      </w:pPr>
      <w:r>
        <w:rPr>
          <w:b w:val="0"/>
          <w:bCs w:val="0"/>
          <w:sz w:val="20"/>
        </w:rPr>
        <w:tab/>
        <w:t>wentylacyjnych, gazowych, wodociągowych i kanalizacyjnych</w:t>
      </w:r>
    </w:p>
    <w:p w14:paraId="731A079F" w14:textId="77777777" w:rsidR="00565FA3" w:rsidRDefault="006D703C">
      <w:pPr>
        <w:tabs>
          <w:tab w:val="left" w:pos="3240"/>
        </w:tabs>
      </w:pPr>
      <w:r>
        <w:rPr>
          <w:b w:val="0"/>
          <w:bCs w:val="0"/>
          <w:sz w:val="20"/>
        </w:rPr>
        <w:t xml:space="preserve">                                                                 UPR. BUD. POM/0233/POOS/10</w:t>
      </w:r>
      <w:r>
        <w:rPr>
          <w:sz w:val="22"/>
        </w:rPr>
        <w:tab/>
      </w:r>
    </w:p>
    <w:p w14:paraId="48A3439D" w14:textId="750357BF" w:rsidR="00565FA3" w:rsidRDefault="00565FA3">
      <w:pPr>
        <w:tabs>
          <w:tab w:val="left" w:pos="3240"/>
        </w:tabs>
      </w:pPr>
    </w:p>
    <w:p w14:paraId="1E3DD692" w14:textId="77777777" w:rsidR="00A812A3" w:rsidRDefault="00A812A3">
      <w:pPr>
        <w:tabs>
          <w:tab w:val="left" w:pos="3240"/>
        </w:tabs>
      </w:pPr>
    </w:p>
    <w:p w14:paraId="21F30F26" w14:textId="77777777" w:rsidR="00A812A3" w:rsidRDefault="00A812A3" w:rsidP="00A812A3">
      <w:pPr>
        <w:tabs>
          <w:tab w:val="left" w:pos="3240"/>
        </w:tabs>
        <w:rPr>
          <w:sz w:val="22"/>
        </w:rPr>
      </w:pPr>
      <w:proofErr w:type="gramStart"/>
      <w:r>
        <w:t>Sprawdzający :</w:t>
      </w:r>
      <w:proofErr w:type="gramEnd"/>
      <w:r>
        <w:tab/>
      </w:r>
      <w:r>
        <w:rPr>
          <w:sz w:val="22"/>
          <w:szCs w:val="22"/>
        </w:rPr>
        <w:t>MGR INŻ. CEZARY SOBCZYK</w:t>
      </w:r>
    </w:p>
    <w:p w14:paraId="0498EE50" w14:textId="77777777" w:rsidR="00A812A3" w:rsidRDefault="00A812A3" w:rsidP="00A812A3">
      <w:pPr>
        <w:tabs>
          <w:tab w:val="left" w:pos="3240"/>
        </w:tabs>
        <w:rPr>
          <w:b w:val="0"/>
          <w:bCs w:val="0"/>
          <w:sz w:val="20"/>
        </w:rPr>
      </w:pPr>
      <w:r>
        <w:rPr>
          <w:sz w:val="22"/>
        </w:rPr>
        <w:tab/>
      </w:r>
      <w:proofErr w:type="spellStart"/>
      <w:r>
        <w:rPr>
          <w:b w:val="0"/>
          <w:bCs w:val="0"/>
          <w:sz w:val="20"/>
        </w:rPr>
        <w:t>upr</w:t>
      </w:r>
      <w:proofErr w:type="spellEnd"/>
      <w:r>
        <w:rPr>
          <w:b w:val="0"/>
          <w:bCs w:val="0"/>
          <w:sz w:val="20"/>
        </w:rPr>
        <w:t>.  bud. do projektowania bez ograniczeń</w:t>
      </w:r>
    </w:p>
    <w:p w14:paraId="79FB2DCE" w14:textId="77777777" w:rsidR="00A812A3" w:rsidRDefault="00A812A3" w:rsidP="00A812A3">
      <w:pPr>
        <w:tabs>
          <w:tab w:val="left" w:pos="3234"/>
        </w:tabs>
        <w:rPr>
          <w:b w:val="0"/>
          <w:bCs w:val="0"/>
          <w:sz w:val="20"/>
        </w:rPr>
      </w:pPr>
      <w:r>
        <w:rPr>
          <w:b w:val="0"/>
          <w:bCs w:val="0"/>
          <w:sz w:val="20"/>
        </w:rPr>
        <w:tab/>
        <w:t xml:space="preserve">w </w:t>
      </w:r>
      <w:proofErr w:type="gramStart"/>
      <w:r>
        <w:rPr>
          <w:b w:val="0"/>
          <w:bCs w:val="0"/>
          <w:sz w:val="20"/>
        </w:rPr>
        <w:t xml:space="preserve">specjalności  </w:t>
      </w:r>
      <w:proofErr w:type="spellStart"/>
      <w:r>
        <w:rPr>
          <w:b w:val="0"/>
          <w:bCs w:val="0"/>
          <w:sz w:val="20"/>
        </w:rPr>
        <w:t>instalacyjno</w:t>
      </w:r>
      <w:proofErr w:type="spellEnd"/>
      <w:proofErr w:type="gramEnd"/>
      <w:r>
        <w:rPr>
          <w:b w:val="0"/>
          <w:bCs w:val="0"/>
          <w:sz w:val="20"/>
        </w:rPr>
        <w:t xml:space="preserve"> - inżynieryjnej </w:t>
      </w:r>
    </w:p>
    <w:p w14:paraId="34192143" w14:textId="77777777" w:rsidR="00A812A3" w:rsidRDefault="00A812A3" w:rsidP="00A812A3">
      <w:pPr>
        <w:tabs>
          <w:tab w:val="left" w:pos="3234"/>
        </w:tabs>
        <w:rPr>
          <w:b w:val="0"/>
          <w:bCs w:val="0"/>
          <w:sz w:val="22"/>
        </w:rPr>
      </w:pPr>
      <w:r>
        <w:rPr>
          <w:b w:val="0"/>
          <w:bCs w:val="0"/>
          <w:sz w:val="20"/>
        </w:rPr>
        <w:tab/>
        <w:t xml:space="preserve">w zakresie sieci oraz instalacji sanitarnych </w:t>
      </w:r>
    </w:p>
    <w:p w14:paraId="431DD0B2" w14:textId="77777777" w:rsidR="00A812A3" w:rsidRDefault="00A812A3" w:rsidP="00A812A3">
      <w:pPr>
        <w:tabs>
          <w:tab w:val="left" w:pos="3240"/>
        </w:tabs>
      </w:pPr>
      <w:r>
        <w:rPr>
          <w:b w:val="0"/>
          <w:bCs w:val="0"/>
          <w:sz w:val="22"/>
        </w:rPr>
        <w:tab/>
        <w:t>nr ew. 3579/GD/88</w:t>
      </w:r>
      <w:r>
        <w:rPr>
          <w:sz w:val="22"/>
        </w:rPr>
        <w:tab/>
      </w:r>
    </w:p>
    <w:p w14:paraId="1C4A35DF" w14:textId="77777777" w:rsidR="00F46E9A" w:rsidRDefault="00F46E9A">
      <w:pPr>
        <w:tabs>
          <w:tab w:val="left" w:pos="3240"/>
        </w:tabs>
      </w:pPr>
    </w:p>
    <w:p w14:paraId="3841743F" w14:textId="77777777" w:rsidR="00565FA3" w:rsidRDefault="00565FA3">
      <w:pPr>
        <w:tabs>
          <w:tab w:val="left" w:pos="3240"/>
        </w:tabs>
        <w:rPr>
          <w:sz w:val="22"/>
          <w:szCs w:val="22"/>
        </w:rPr>
      </w:pPr>
    </w:p>
    <w:p w14:paraId="56BB8C09" w14:textId="5EAB3A5D" w:rsidR="000273FF" w:rsidRDefault="000273FF">
      <w:pPr>
        <w:tabs>
          <w:tab w:val="left" w:pos="3240"/>
        </w:tabs>
        <w:rPr>
          <w:sz w:val="22"/>
          <w:szCs w:val="22"/>
        </w:rPr>
      </w:pPr>
    </w:p>
    <w:p w14:paraId="69EAEFED" w14:textId="77777777" w:rsidR="00F46E9A" w:rsidRDefault="00F46E9A">
      <w:pPr>
        <w:tabs>
          <w:tab w:val="left" w:pos="3240"/>
        </w:tabs>
        <w:rPr>
          <w:sz w:val="22"/>
          <w:szCs w:val="22"/>
        </w:rPr>
      </w:pPr>
    </w:p>
    <w:p w14:paraId="4BE0E042" w14:textId="29929CC9" w:rsidR="00565FA3" w:rsidRDefault="004130B4">
      <w:pPr>
        <w:tabs>
          <w:tab w:val="left" w:pos="3240"/>
        </w:tabs>
        <w:jc w:val="center"/>
        <w:sectPr w:rsidR="00565FA3">
          <w:pgSz w:w="11906" w:h="16838"/>
          <w:pgMar w:top="1417" w:right="1417" w:bottom="1288" w:left="1417" w:header="708" w:footer="708" w:gutter="0"/>
          <w:cols w:space="708"/>
          <w:docGrid w:linePitch="600" w:charSpace="32768"/>
        </w:sectPr>
      </w:pPr>
      <w:r>
        <w:rPr>
          <w:sz w:val="22"/>
          <w:szCs w:val="22"/>
        </w:rPr>
        <w:t xml:space="preserve">MAJ </w:t>
      </w:r>
      <w:r w:rsidR="006D703C">
        <w:rPr>
          <w:sz w:val="22"/>
          <w:szCs w:val="22"/>
        </w:rPr>
        <w:t>20</w:t>
      </w:r>
      <w:r w:rsidR="007978F5">
        <w:rPr>
          <w:sz w:val="22"/>
          <w:szCs w:val="22"/>
        </w:rPr>
        <w:t>2</w:t>
      </w:r>
      <w:r w:rsidR="0020661A">
        <w:rPr>
          <w:sz w:val="22"/>
          <w:szCs w:val="22"/>
        </w:rPr>
        <w:t>2</w:t>
      </w:r>
      <w:r w:rsidR="00B03091">
        <w:rPr>
          <w:sz w:val="22"/>
          <w:szCs w:val="22"/>
        </w:rPr>
        <w:t>R.</w:t>
      </w:r>
    </w:p>
    <w:p w14:paraId="728581E5" w14:textId="64D769D3" w:rsidR="00D63515" w:rsidRDefault="00D63515" w:rsidP="00B03091">
      <w:pPr>
        <w:tabs>
          <w:tab w:val="left" w:pos="3240"/>
        </w:tabs>
        <w:rPr>
          <w:sz w:val="28"/>
        </w:rPr>
      </w:pPr>
    </w:p>
    <w:p w14:paraId="3703B385" w14:textId="240AD66D" w:rsidR="009350DF" w:rsidRDefault="009350DF" w:rsidP="00B03091">
      <w:pPr>
        <w:tabs>
          <w:tab w:val="left" w:pos="3240"/>
        </w:tabs>
        <w:rPr>
          <w:sz w:val="28"/>
        </w:rPr>
      </w:pPr>
    </w:p>
    <w:p w14:paraId="4ED0D6A8" w14:textId="3CC7DAAD" w:rsidR="009350DF" w:rsidRDefault="009350DF" w:rsidP="00B03091">
      <w:pPr>
        <w:tabs>
          <w:tab w:val="left" w:pos="3240"/>
        </w:tabs>
        <w:rPr>
          <w:sz w:val="28"/>
        </w:rPr>
      </w:pPr>
    </w:p>
    <w:p w14:paraId="5A1CEB0C" w14:textId="22722126" w:rsidR="009350DF" w:rsidRDefault="009350DF" w:rsidP="00B03091">
      <w:pPr>
        <w:tabs>
          <w:tab w:val="left" w:pos="3240"/>
        </w:tabs>
        <w:rPr>
          <w:sz w:val="28"/>
        </w:rPr>
      </w:pPr>
    </w:p>
    <w:p w14:paraId="0F6E76F7" w14:textId="1BD69223" w:rsidR="009350DF" w:rsidRDefault="009350DF" w:rsidP="00B03091">
      <w:pPr>
        <w:tabs>
          <w:tab w:val="left" w:pos="3240"/>
        </w:tabs>
        <w:rPr>
          <w:sz w:val="28"/>
        </w:rPr>
      </w:pPr>
    </w:p>
    <w:p w14:paraId="11B1093B" w14:textId="4FBBDEF8" w:rsidR="009350DF" w:rsidRDefault="009350DF" w:rsidP="00B03091">
      <w:pPr>
        <w:tabs>
          <w:tab w:val="left" w:pos="3240"/>
        </w:tabs>
        <w:rPr>
          <w:sz w:val="28"/>
        </w:rPr>
      </w:pPr>
    </w:p>
    <w:p w14:paraId="7565B552" w14:textId="59E9F3D6" w:rsidR="009350DF" w:rsidRDefault="009350DF" w:rsidP="00B03091">
      <w:pPr>
        <w:tabs>
          <w:tab w:val="left" w:pos="3240"/>
        </w:tabs>
        <w:rPr>
          <w:sz w:val="28"/>
        </w:rPr>
      </w:pPr>
    </w:p>
    <w:p w14:paraId="7F3C4C0E" w14:textId="473EA3D4" w:rsidR="009350DF" w:rsidRDefault="009350DF" w:rsidP="00B03091">
      <w:pPr>
        <w:tabs>
          <w:tab w:val="left" w:pos="3240"/>
        </w:tabs>
        <w:rPr>
          <w:sz w:val="28"/>
        </w:rPr>
      </w:pPr>
    </w:p>
    <w:p w14:paraId="491FE7D6" w14:textId="680DE531" w:rsidR="009350DF" w:rsidRDefault="009350DF" w:rsidP="00B03091">
      <w:pPr>
        <w:tabs>
          <w:tab w:val="left" w:pos="3240"/>
        </w:tabs>
        <w:rPr>
          <w:sz w:val="28"/>
        </w:rPr>
      </w:pPr>
    </w:p>
    <w:p w14:paraId="781E6A94" w14:textId="41EBB18B" w:rsidR="009350DF" w:rsidRDefault="009350DF" w:rsidP="00B03091">
      <w:pPr>
        <w:tabs>
          <w:tab w:val="left" w:pos="3240"/>
        </w:tabs>
        <w:rPr>
          <w:sz w:val="28"/>
        </w:rPr>
      </w:pPr>
    </w:p>
    <w:p w14:paraId="0A06EC0E" w14:textId="469A7E4C" w:rsidR="009350DF" w:rsidRDefault="009350DF" w:rsidP="00B03091">
      <w:pPr>
        <w:tabs>
          <w:tab w:val="left" w:pos="3240"/>
        </w:tabs>
        <w:rPr>
          <w:sz w:val="28"/>
        </w:rPr>
      </w:pPr>
    </w:p>
    <w:p w14:paraId="2FEBFFB4" w14:textId="0BBD6AEB" w:rsidR="009350DF" w:rsidRDefault="009350DF" w:rsidP="00B03091">
      <w:pPr>
        <w:tabs>
          <w:tab w:val="left" w:pos="3240"/>
        </w:tabs>
        <w:rPr>
          <w:sz w:val="28"/>
        </w:rPr>
      </w:pPr>
    </w:p>
    <w:p w14:paraId="7CBB7AA1" w14:textId="3F5C7AB5" w:rsidR="009350DF" w:rsidRDefault="009350DF" w:rsidP="00B03091">
      <w:pPr>
        <w:tabs>
          <w:tab w:val="left" w:pos="3240"/>
        </w:tabs>
        <w:rPr>
          <w:sz w:val="28"/>
        </w:rPr>
      </w:pPr>
    </w:p>
    <w:p w14:paraId="59DC5449" w14:textId="749A48E3" w:rsidR="009350DF" w:rsidRDefault="009350DF" w:rsidP="00B03091">
      <w:pPr>
        <w:tabs>
          <w:tab w:val="left" w:pos="3240"/>
        </w:tabs>
        <w:rPr>
          <w:sz w:val="28"/>
        </w:rPr>
      </w:pPr>
    </w:p>
    <w:p w14:paraId="5DEB1A88" w14:textId="1F65CD2B" w:rsidR="009350DF" w:rsidRDefault="009350DF" w:rsidP="00B03091">
      <w:pPr>
        <w:tabs>
          <w:tab w:val="left" w:pos="3240"/>
        </w:tabs>
        <w:rPr>
          <w:sz w:val="28"/>
        </w:rPr>
      </w:pPr>
    </w:p>
    <w:p w14:paraId="1F7CA478" w14:textId="0BBE4BC4" w:rsidR="009350DF" w:rsidRDefault="009350DF" w:rsidP="00B03091">
      <w:pPr>
        <w:tabs>
          <w:tab w:val="left" w:pos="3240"/>
        </w:tabs>
        <w:rPr>
          <w:sz w:val="28"/>
        </w:rPr>
      </w:pPr>
    </w:p>
    <w:p w14:paraId="1E6D4C36" w14:textId="62117B52" w:rsidR="009350DF" w:rsidRDefault="009350DF" w:rsidP="00B03091">
      <w:pPr>
        <w:tabs>
          <w:tab w:val="left" w:pos="3240"/>
        </w:tabs>
        <w:rPr>
          <w:sz w:val="28"/>
        </w:rPr>
      </w:pPr>
    </w:p>
    <w:p w14:paraId="53B4F279" w14:textId="5FC6E532" w:rsidR="009350DF" w:rsidRDefault="009350DF" w:rsidP="00B03091">
      <w:pPr>
        <w:tabs>
          <w:tab w:val="left" w:pos="3240"/>
        </w:tabs>
        <w:rPr>
          <w:sz w:val="28"/>
        </w:rPr>
      </w:pPr>
    </w:p>
    <w:p w14:paraId="6C5395D0" w14:textId="5DA746EB" w:rsidR="009350DF" w:rsidRDefault="009350DF" w:rsidP="00B03091">
      <w:pPr>
        <w:tabs>
          <w:tab w:val="left" w:pos="3240"/>
        </w:tabs>
        <w:rPr>
          <w:sz w:val="28"/>
        </w:rPr>
      </w:pPr>
    </w:p>
    <w:p w14:paraId="75589709" w14:textId="62A72329" w:rsidR="009350DF" w:rsidRDefault="009350DF" w:rsidP="00B03091">
      <w:pPr>
        <w:tabs>
          <w:tab w:val="left" w:pos="3240"/>
        </w:tabs>
        <w:rPr>
          <w:sz w:val="28"/>
        </w:rPr>
      </w:pPr>
    </w:p>
    <w:p w14:paraId="40FCD581" w14:textId="3E978823" w:rsidR="009350DF" w:rsidRDefault="009350DF" w:rsidP="00B03091">
      <w:pPr>
        <w:tabs>
          <w:tab w:val="left" w:pos="3240"/>
        </w:tabs>
        <w:rPr>
          <w:sz w:val="28"/>
        </w:rPr>
      </w:pPr>
    </w:p>
    <w:p w14:paraId="564E6B20" w14:textId="19707E3F" w:rsidR="009350DF" w:rsidRDefault="009350DF" w:rsidP="00B03091">
      <w:pPr>
        <w:tabs>
          <w:tab w:val="left" w:pos="3240"/>
        </w:tabs>
        <w:rPr>
          <w:sz w:val="28"/>
        </w:rPr>
      </w:pPr>
    </w:p>
    <w:p w14:paraId="0BA805A4" w14:textId="47ED1462" w:rsidR="009350DF" w:rsidRDefault="009350DF" w:rsidP="00B03091">
      <w:pPr>
        <w:tabs>
          <w:tab w:val="left" w:pos="3240"/>
        </w:tabs>
        <w:rPr>
          <w:sz w:val="28"/>
        </w:rPr>
      </w:pPr>
    </w:p>
    <w:p w14:paraId="6D33C918" w14:textId="76B68138" w:rsidR="009350DF" w:rsidRDefault="009350DF" w:rsidP="00B03091">
      <w:pPr>
        <w:tabs>
          <w:tab w:val="left" w:pos="3240"/>
        </w:tabs>
        <w:rPr>
          <w:sz w:val="28"/>
        </w:rPr>
      </w:pPr>
    </w:p>
    <w:p w14:paraId="528849F0" w14:textId="51895B1F" w:rsidR="009350DF" w:rsidRDefault="009350DF" w:rsidP="00B03091">
      <w:pPr>
        <w:tabs>
          <w:tab w:val="left" w:pos="3240"/>
        </w:tabs>
        <w:rPr>
          <w:sz w:val="28"/>
        </w:rPr>
      </w:pPr>
    </w:p>
    <w:p w14:paraId="1D79936C" w14:textId="5C1963EF" w:rsidR="009350DF" w:rsidRDefault="009350DF" w:rsidP="00B03091">
      <w:pPr>
        <w:tabs>
          <w:tab w:val="left" w:pos="3240"/>
        </w:tabs>
        <w:rPr>
          <w:sz w:val="28"/>
        </w:rPr>
      </w:pPr>
    </w:p>
    <w:p w14:paraId="551BAF86" w14:textId="22299082" w:rsidR="009350DF" w:rsidRDefault="009350DF" w:rsidP="00B03091">
      <w:pPr>
        <w:tabs>
          <w:tab w:val="left" w:pos="3240"/>
        </w:tabs>
        <w:rPr>
          <w:sz w:val="28"/>
        </w:rPr>
      </w:pPr>
    </w:p>
    <w:p w14:paraId="2F998320" w14:textId="2F48296F" w:rsidR="009350DF" w:rsidRDefault="009350DF" w:rsidP="00B03091">
      <w:pPr>
        <w:tabs>
          <w:tab w:val="left" w:pos="3240"/>
        </w:tabs>
        <w:rPr>
          <w:sz w:val="28"/>
        </w:rPr>
      </w:pPr>
    </w:p>
    <w:p w14:paraId="7E6A53BF" w14:textId="501BD114" w:rsidR="009350DF" w:rsidRDefault="009350DF" w:rsidP="00B03091">
      <w:pPr>
        <w:tabs>
          <w:tab w:val="left" w:pos="3240"/>
        </w:tabs>
        <w:rPr>
          <w:sz w:val="28"/>
        </w:rPr>
      </w:pPr>
    </w:p>
    <w:p w14:paraId="5630CE7F" w14:textId="296EBCFF" w:rsidR="009350DF" w:rsidRDefault="009350DF" w:rsidP="00B03091">
      <w:pPr>
        <w:tabs>
          <w:tab w:val="left" w:pos="3240"/>
        </w:tabs>
        <w:rPr>
          <w:sz w:val="28"/>
        </w:rPr>
      </w:pPr>
    </w:p>
    <w:p w14:paraId="18555AD4" w14:textId="1D8A48D7" w:rsidR="009350DF" w:rsidRDefault="009350DF" w:rsidP="00B03091">
      <w:pPr>
        <w:tabs>
          <w:tab w:val="left" w:pos="3240"/>
        </w:tabs>
        <w:rPr>
          <w:sz w:val="28"/>
        </w:rPr>
      </w:pPr>
    </w:p>
    <w:p w14:paraId="5D192111" w14:textId="28167586" w:rsidR="009350DF" w:rsidRDefault="009350DF" w:rsidP="00B03091">
      <w:pPr>
        <w:tabs>
          <w:tab w:val="left" w:pos="3240"/>
        </w:tabs>
        <w:rPr>
          <w:sz w:val="28"/>
        </w:rPr>
      </w:pPr>
    </w:p>
    <w:p w14:paraId="00A76230" w14:textId="306E6A02" w:rsidR="009350DF" w:rsidRDefault="009350DF" w:rsidP="00B03091">
      <w:pPr>
        <w:tabs>
          <w:tab w:val="left" w:pos="3240"/>
        </w:tabs>
        <w:rPr>
          <w:sz w:val="28"/>
        </w:rPr>
      </w:pPr>
    </w:p>
    <w:p w14:paraId="16E5ACC4" w14:textId="0421989C" w:rsidR="009350DF" w:rsidRDefault="009350DF" w:rsidP="00B03091">
      <w:pPr>
        <w:tabs>
          <w:tab w:val="left" w:pos="3240"/>
        </w:tabs>
        <w:rPr>
          <w:sz w:val="28"/>
        </w:rPr>
      </w:pPr>
    </w:p>
    <w:p w14:paraId="17E859C0" w14:textId="47C7D801" w:rsidR="009350DF" w:rsidRDefault="009350DF" w:rsidP="00B03091">
      <w:pPr>
        <w:tabs>
          <w:tab w:val="left" w:pos="3240"/>
        </w:tabs>
        <w:rPr>
          <w:sz w:val="28"/>
        </w:rPr>
      </w:pPr>
    </w:p>
    <w:p w14:paraId="58B677DD" w14:textId="6B21452E" w:rsidR="009350DF" w:rsidRDefault="009350DF" w:rsidP="00B03091">
      <w:pPr>
        <w:tabs>
          <w:tab w:val="left" w:pos="3240"/>
        </w:tabs>
        <w:rPr>
          <w:sz w:val="28"/>
        </w:rPr>
      </w:pPr>
    </w:p>
    <w:p w14:paraId="7667E520" w14:textId="0ACE00BA" w:rsidR="009350DF" w:rsidRDefault="009350DF" w:rsidP="00B03091">
      <w:pPr>
        <w:tabs>
          <w:tab w:val="left" w:pos="3240"/>
        </w:tabs>
        <w:rPr>
          <w:sz w:val="28"/>
        </w:rPr>
      </w:pPr>
    </w:p>
    <w:p w14:paraId="1BFE9C0A" w14:textId="11B4F584" w:rsidR="009350DF" w:rsidRDefault="009350DF" w:rsidP="00B03091">
      <w:pPr>
        <w:tabs>
          <w:tab w:val="left" w:pos="3240"/>
        </w:tabs>
        <w:rPr>
          <w:sz w:val="28"/>
        </w:rPr>
      </w:pPr>
    </w:p>
    <w:p w14:paraId="663B802C" w14:textId="13B1132B" w:rsidR="009350DF" w:rsidRDefault="009350DF" w:rsidP="00B03091">
      <w:pPr>
        <w:tabs>
          <w:tab w:val="left" w:pos="3240"/>
        </w:tabs>
        <w:rPr>
          <w:sz w:val="28"/>
        </w:rPr>
      </w:pPr>
    </w:p>
    <w:p w14:paraId="0B3923C7" w14:textId="2A1E43E3" w:rsidR="009350DF" w:rsidRDefault="009350DF" w:rsidP="00B03091">
      <w:pPr>
        <w:tabs>
          <w:tab w:val="left" w:pos="3240"/>
        </w:tabs>
        <w:rPr>
          <w:sz w:val="28"/>
        </w:rPr>
      </w:pPr>
    </w:p>
    <w:p w14:paraId="661F36F3" w14:textId="568C0029" w:rsidR="009350DF" w:rsidRDefault="009350DF" w:rsidP="00B03091">
      <w:pPr>
        <w:tabs>
          <w:tab w:val="left" w:pos="3240"/>
        </w:tabs>
        <w:rPr>
          <w:sz w:val="28"/>
        </w:rPr>
      </w:pPr>
    </w:p>
    <w:p w14:paraId="53EF16B6" w14:textId="16471A96" w:rsidR="009350DF" w:rsidRDefault="009350DF" w:rsidP="00B03091">
      <w:pPr>
        <w:tabs>
          <w:tab w:val="left" w:pos="3240"/>
        </w:tabs>
        <w:rPr>
          <w:sz w:val="28"/>
        </w:rPr>
      </w:pPr>
    </w:p>
    <w:p w14:paraId="40D3B77F" w14:textId="15335629" w:rsidR="009350DF" w:rsidRDefault="009350DF" w:rsidP="00B03091">
      <w:pPr>
        <w:tabs>
          <w:tab w:val="left" w:pos="3240"/>
        </w:tabs>
        <w:rPr>
          <w:sz w:val="28"/>
        </w:rPr>
      </w:pPr>
    </w:p>
    <w:p w14:paraId="14D6EBA9" w14:textId="2755BD8D" w:rsidR="009350DF" w:rsidRPr="00644D65" w:rsidRDefault="00644D65" w:rsidP="00644D65">
      <w:pPr>
        <w:pStyle w:val="NormalnyWeb"/>
        <w:spacing w:line="102" w:lineRule="atLeast"/>
        <w:jc w:val="center"/>
        <w:rPr>
          <w:b/>
          <w:bCs/>
          <w:sz w:val="30"/>
          <w:szCs w:val="30"/>
        </w:rPr>
      </w:pPr>
      <w:r w:rsidRPr="00644D65">
        <w:rPr>
          <w:b/>
          <w:bCs/>
          <w:sz w:val="30"/>
          <w:szCs w:val="30"/>
        </w:rPr>
        <w:lastRenderedPageBreak/>
        <w:t>BUDOWA SIECI KANALIZACJI SANITARNEJ W RUMI ULICA RÓŻANA - ŻOŁNIERZY I DYWIZJI WOJSKA POLSKIEGO</w:t>
      </w:r>
    </w:p>
    <w:p w14:paraId="141B75C3" w14:textId="77777777" w:rsidR="009350DF" w:rsidRDefault="009350DF" w:rsidP="009350DF">
      <w:pPr>
        <w:pStyle w:val="NormalnyWeb"/>
        <w:spacing w:line="238" w:lineRule="atLeast"/>
        <w:ind w:left="1179"/>
      </w:pPr>
    </w:p>
    <w:p w14:paraId="7C816944" w14:textId="77777777" w:rsidR="009350DF" w:rsidRDefault="009350DF" w:rsidP="009350DF">
      <w:pPr>
        <w:pStyle w:val="NormalnyWeb"/>
        <w:spacing w:line="238" w:lineRule="atLeast"/>
        <w:ind w:left="1179"/>
      </w:pPr>
    </w:p>
    <w:p w14:paraId="0BB05516" w14:textId="77777777" w:rsidR="009350DF" w:rsidRDefault="009350DF" w:rsidP="009350DF">
      <w:pPr>
        <w:pStyle w:val="NormalnyWeb"/>
        <w:spacing w:before="6" w:beforeAutospacing="0" w:line="369" w:lineRule="atLeast"/>
        <w:ind w:left="1179"/>
      </w:pPr>
    </w:p>
    <w:p w14:paraId="06BCD861" w14:textId="77777777" w:rsidR="009350DF" w:rsidRDefault="009350DF" w:rsidP="00644D65">
      <w:pPr>
        <w:pStyle w:val="NormalnyWeb"/>
        <w:spacing w:before="6" w:beforeAutospacing="0" w:line="369" w:lineRule="atLeast"/>
        <w:jc w:val="center"/>
      </w:pPr>
      <w:r>
        <w:rPr>
          <w:color w:val="000000"/>
          <w:sz w:val="30"/>
          <w:szCs w:val="30"/>
        </w:rPr>
        <w:t>SZCZEGÓŁOWA SPECYFIKACJA TECHNICZNA WYKONANIA I ODBIORU ROBÓT</w:t>
      </w:r>
    </w:p>
    <w:p w14:paraId="15C5BB3C" w14:textId="77777777" w:rsidR="009350DF" w:rsidRDefault="009350DF" w:rsidP="009350DF">
      <w:pPr>
        <w:pStyle w:val="NormalnyWeb"/>
        <w:spacing w:line="238" w:lineRule="atLeast"/>
        <w:ind w:left="221"/>
      </w:pPr>
    </w:p>
    <w:p w14:paraId="5DACB6E6" w14:textId="77777777" w:rsidR="009350DF" w:rsidRDefault="009350DF" w:rsidP="009350DF">
      <w:pPr>
        <w:pStyle w:val="NormalnyWeb"/>
        <w:spacing w:line="238" w:lineRule="atLeast"/>
        <w:ind w:left="221"/>
      </w:pPr>
    </w:p>
    <w:p w14:paraId="45F1880C" w14:textId="77777777" w:rsidR="009350DF" w:rsidRDefault="009350DF" w:rsidP="009350DF">
      <w:pPr>
        <w:pStyle w:val="NormalnyWeb"/>
        <w:spacing w:line="238" w:lineRule="atLeast"/>
        <w:ind w:left="221"/>
      </w:pPr>
    </w:p>
    <w:p w14:paraId="5DFCFCD0" w14:textId="77777777" w:rsidR="009350DF" w:rsidRDefault="009350DF" w:rsidP="009350DF">
      <w:pPr>
        <w:pStyle w:val="NormalnyWeb"/>
        <w:spacing w:line="238" w:lineRule="atLeast"/>
        <w:ind w:left="221"/>
      </w:pPr>
    </w:p>
    <w:p w14:paraId="4D7BAA34" w14:textId="77777777" w:rsidR="009350DF" w:rsidRDefault="009350DF" w:rsidP="009350DF">
      <w:pPr>
        <w:pStyle w:val="NormalnyWeb"/>
        <w:spacing w:before="193" w:beforeAutospacing="0" w:line="240" w:lineRule="auto"/>
        <w:ind w:left="221"/>
      </w:pPr>
      <w:r>
        <w:rPr>
          <w:b/>
          <w:bCs/>
          <w:color w:val="000000"/>
          <w:sz w:val="34"/>
          <w:szCs w:val="34"/>
        </w:rPr>
        <w:t>SST 01 - SIEĆ KANALIZACJI SANITARNEJ</w:t>
      </w:r>
    </w:p>
    <w:p w14:paraId="1C3D6349" w14:textId="77777777" w:rsidR="009350DF" w:rsidRDefault="009350DF" w:rsidP="009350DF">
      <w:pPr>
        <w:pStyle w:val="NormalnyWeb"/>
        <w:spacing w:before="193" w:beforeAutospacing="0" w:line="240" w:lineRule="auto"/>
        <w:ind w:left="221"/>
      </w:pPr>
      <w:bookmarkStart w:id="1" w:name="_Hlk30669418"/>
      <w:bookmarkEnd w:id="1"/>
    </w:p>
    <w:p w14:paraId="7A16AB8D" w14:textId="77777777" w:rsidR="009350DF" w:rsidRDefault="009350DF" w:rsidP="009350DF">
      <w:pPr>
        <w:pStyle w:val="NormalnyWeb"/>
        <w:spacing w:line="238" w:lineRule="atLeast"/>
      </w:pPr>
    </w:p>
    <w:p w14:paraId="52C03DBA" w14:textId="77777777" w:rsidR="009350DF" w:rsidRDefault="009350DF" w:rsidP="009350DF">
      <w:pPr>
        <w:pStyle w:val="NormalnyWeb"/>
        <w:spacing w:line="238" w:lineRule="atLeast"/>
      </w:pPr>
    </w:p>
    <w:p w14:paraId="340CEC00" w14:textId="77777777" w:rsidR="009350DF" w:rsidRDefault="009350DF" w:rsidP="009350DF">
      <w:pPr>
        <w:pStyle w:val="NormalnyWeb"/>
        <w:spacing w:line="240" w:lineRule="auto"/>
      </w:pPr>
      <w:r>
        <w:rPr>
          <w:color w:val="000000"/>
          <w:sz w:val="27"/>
          <w:szCs w:val="27"/>
          <w:u w:val="single"/>
        </w:rPr>
        <w:t xml:space="preserve">Kod CPV: </w:t>
      </w:r>
    </w:p>
    <w:p w14:paraId="6EC69743" w14:textId="77777777" w:rsidR="009350DF" w:rsidRDefault="009350DF" w:rsidP="009350DF">
      <w:pPr>
        <w:pStyle w:val="NormalnyWeb"/>
        <w:spacing w:line="240" w:lineRule="auto"/>
        <w:ind w:firstLine="720"/>
      </w:pPr>
      <w:r>
        <w:rPr>
          <w:b/>
          <w:bCs/>
          <w:color w:val="000000"/>
          <w:sz w:val="22"/>
          <w:szCs w:val="22"/>
        </w:rPr>
        <w:t>45111200-0</w:t>
      </w:r>
      <w:r>
        <w:rPr>
          <w:color w:val="000000"/>
          <w:sz w:val="22"/>
          <w:szCs w:val="22"/>
        </w:rPr>
        <w:t xml:space="preserve"> Roboty w zakresie przygotowania terenu pod budowę i roboty ziemne</w:t>
      </w:r>
    </w:p>
    <w:p w14:paraId="53A5C852" w14:textId="77777777" w:rsidR="009350DF" w:rsidRDefault="009350DF" w:rsidP="009350DF">
      <w:pPr>
        <w:pStyle w:val="NormalnyWeb"/>
        <w:spacing w:line="240" w:lineRule="auto"/>
        <w:ind w:firstLine="720"/>
      </w:pPr>
      <w:r>
        <w:rPr>
          <w:b/>
          <w:bCs/>
          <w:color w:val="000000"/>
          <w:sz w:val="22"/>
          <w:szCs w:val="22"/>
        </w:rPr>
        <w:t>45232400-6</w:t>
      </w:r>
      <w:r>
        <w:rPr>
          <w:color w:val="000000"/>
          <w:sz w:val="22"/>
          <w:szCs w:val="22"/>
        </w:rPr>
        <w:t xml:space="preserve"> Roboty budowlane w zakresie kanałów ściekowych</w:t>
      </w:r>
    </w:p>
    <w:p w14:paraId="1A02C9AF" w14:textId="77777777" w:rsidR="009350DF" w:rsidRDefault="009350DF" w:rsidP="009350DF">
      <w:pPr>
        <w:pStyle w:val="NormalnyWeb"/>
        <w:spacing w:line="240" w:lineRule="auto"/>
        <w:ind w:firstLine="720"/>
      </w:pPr>
      <w:r>
        <w:rPr>
          <w:b/>
          <w:bCs/>
          <w:color w:val="000000"/>
          <w:sz w:val="22"/>
          <w:szCs w:val="22"/>
        </w:rPr>
        <w:t>45232410-9</w:t>
      </w:r>
      <w:r>
        <w:rPr>
          <w:color w:val="000000"/>
          <w:sz w:val="22"/>
          <w:szCs w:val="22"/>
        </w:rPr>
        <w:t xml:space="preserve"> Roboty w zakresie kanalizacji ściekowej</w:t>
      </w:r>
    </w:p>
    <w:p w14:paraId="77FFF485" w14:textId="77777777" w:rsidR="009350DF" w:rsidRDefault="009350DF" w:rsidP="009350DF">
      <w:pPr>
        <w:pStyle w:val="NormalnyWeb"/>
        <w:spacing w:line="238" w:lineRule="atLeast"/>
        <w:ind w:firstLine="720"/>
      </w:pPr>
      <w:r>
        <w:rPr>
          <w:b/>
          <w:bCs/>
          <w:color w:val="000000"/>
          <w:sz w:val="22"/>
          <w:szCs w:val="22"/>
        </w:rPr>
        <w:t>45232130-2</w:t>
      </w:r>
      <w:r>
        <w:rPr>
          <w:color w:val="000000"/>
          <w:sz w:val="22"/>
          <w:szCs w:val="22"/>
        </w:rPr>
        <w:t xml:space="preserve"> Roboty budowlane w zakresie rurociągów do odprowadzania wody burzowej</w:t>
      </w:r>
    </w:p>
    <w:p w14:paraId="31548A21" w14:textId="77777777" w:rsidR="009350DF" w:rsidRDefault="009350DF" w:rsidP="009350DF">
      <w:pPr>
        <w:pStyle w:val="NormalnyWeb"/>
        <w:spacing w:line="238" w:lineRule="atLeast"/>
        <w:ind w:left="5823"/>
      </w:pPr>
    </w:p>
    <w:p w14:paraId="5BCE5361" w14:textId="77777777" w:rsidR="009350DF" w:rsidRDefault="009350DF" w:rsidP="00644D65">
      <w:pPr>
        <w:pStyle w:val="NormalnyWeb"/>
        <w:spacing w:before="119" w:beforeAutospacing="0" w:line="240" w:lineRule="auto"/>
      </w:pPr>
    </w:p>
    <w:p w14:paraId="15618728" w14:textId="77777777" w:rsidR="009350DF" w:rsidRDefault="009350DF" w:rsidP="009350DF">
      <w:pPr>
        <w:pStyle w:val="NormalnyWeb"/>
        <w:spacing w:before="119" w:beforeAutospacing="0" w:line="240" w:lineRule="auto"/>
        <w:ind w:left="2880" w:firstLine="720"/>
      </w:pPr>
      <w:r>
        <w:rPr>
          <w:color w:val="000000"/>
          <w:sz w:val="22"/>
          <w:szCs w:val="22"/>
        </w:rPr>
        <w:t xml:space="preserve">Opracował: mgr inż. Mariusz Walczak </w:t>
      </w:r>
    </w:p>
    <w:p w14:paraId="6EC47E3F" w14:textId="77777777" w:rsidR="009350DF" w:rsidRDefault="009350DF" w:rsidP="00644D65">
      <w:pPr>
        <w:pStyle w:val="NormalnyWeb"/>
        <w:spacing w:line="238" w:lineRule="atLeast"/>
      </w:pPr>
    </w:p>
    <w:p w14:paraId="032C34EC" w14:textId="6D690AB4" w:rsidR="009350DF" w:rsidRDefault="00644D65" w:rsidP="009350DF">
      <w:pPr>
        <w:pStyle w:val="NormalnyWeb"/>
        <w:spacing w:before="176" w:beforeAutospacing="0" w:line="240" w:lineRule="auto"/>
        <w:ind w:left="4054"/>
      </w:pPr>
      <w:r>
        <w:rPr>
          <w:color w:val="000000"/>
          <w:sz w:val="22"/>
          <w:szCs w:val="22"/>
        </w:rPr>
        <w:t>MAJ</w:t>
      </w:r>
      <w:r w:rsidR="009350DF">
        <w:rPr>
          <w:color w:val="000000"/>
          <w:sz w:val="22"/>
          <w:szCs w:val="22"/>
        </w:rPr>
        <w:t xml:space="preserve"> 202</w:t>
      </w:r>
      <w:r>
        <w:rPr>
          <w:color w:val="000000"/>
          <w:sz w:val="22"/>
          <w:szCs w:val="22"/>
        </w:rPr>
        <w:t>2</w:t>
      </w:r>
      <w:r w:rsidR="009350DF">
        <w:rPr>
          <w:color w:val="000000"/>
          <w:sz w:val="22"/>
          <w:szCs w:val="22"/>
        </w:rPr>
        <w:t>r.</w:t>
      </w:r>
    </w:p>
    <w:p w14:paraId="51F6E2ED" w14:textId="77777777" w:rsidR="009350DF" w:rsidRDefault="009350DF" w:rsidP="009350DF">
      <w:pPr>
        <w:pStyle w:val="NormalnyWeb"/>
        <w:pageBreakBefore/>
        <w:spacing w:line="340" w:lineRule="atLeast"/>
        <w:ind w:left="1440" w:right="1077" w:hanging="1440"/>
      </w:pPr>
      <w:r>
        <w:rPr>
          <w:b/>
          <w:bCs/>
          <w:color w:val="000000"/>
          <w:sz w:val="26"/>
          <w:szCs w:val="26"/>
        </w:rPr>
        <w:lastRenderedPageBreak/>
        <w:t>SST01 - SZCZEGÓŁOWA SPECYFIKACJA TECHNICZNA SIECI KANALIZACJI SANITARNEJ</w:t>
      </w:r>
    </w:p>
    <w:p w14:paraId="076C89DA" w14:textId="77777777" w:rsidR="009350DF" w:rsidRDefault="009350DF" w:rsidP="009350DF">
      <w:pPr>
        <w:pStyle w:val="NormalnyWeb"/>
        <w:spacing w:line="238" w:lineRule="atLeast"/>
      </w:pPr>
    </w:p>
    <w:p w14:paraId="69F11BF4" w14:textId="77777777" w:rsidR="009350DF" w:rsidRDefault="009350DF" w:rsidP="009350DF">
      <w:pPr>
        <w:pStyle w:val="NormalnyWeb"/>
        <w:spacing w:before="147" w:beforeAutospacing="0" w:line="240" w:lineRule="auto"/>
      </w:pPr>
      <w:r>
        <w:rPr>
          <w:b/>
          <w:bCs/>
          <w:color w:val="000000"/>
          <w:sz w:val="22"/>
          <w:szCs w:val="22"/>
        </w:rPr>
        <w:t>1. WSTĘP</w:t>
      </w:r>
    </w:p>
    <w:p w14:paraId="61CA3C7A" w14:textId="77777777" w:rsidR="009350DF" w:rsidRDefault="009350DF" w:rsidP="009350DF">
      <w:pPr>
        <w:pStyle w:val="NormalnyWeb"/>
        <w:spacing w:before="159" w:beforeAutospacing="0" w:line="240" w:lineRule="auto"/>
      </w:pPr>
      <w:r>
        <w:rPr>
          <w:b/>
          <w:bCs/>
          <w:color w:val="000000"/>
          <w:sz w:val="22"/>
          <w:szCs w:val="22"/>
        </w:rPr>
        <w:t>1.1. PRZEDMIOT SST</w:t>
      </w:r>
    </w:p>
    <w:p w14:paraId="267EF02F" w14:textId="1F95F57B" w:rsidR="009350DF" w:rsidRDefault="009350DF" w:rsidP="009350DF">
      <w:pPr>
        <w:pStyle w:val="NormalnyWeb"/>
        <w:spacing w:before="142" w:beforeAutospacing="0" w:line="272" w:lineRule="atLeast"/>
      </w:pPr>
      <w:r>
        <w:rPr>
          <w:color w:val="000000"/>
          <w:sz w:val="22"/>
          <w:szCs w:val="22"/>
        </w:rPr>
        <w:t xml:space="preserve">Przedmiotem niniejszej Szczegółowej Specyfikacji Technicznej /SST/ są wymagania dotyczące wykonania i odbioru robót obejmujących </w:t>
      </w:r>
      <w:r w:rsidR="00644D65">
        <w:rPr>
          <w:color w:val="000000"/>
          <w:sz w:val="22"/>
          <w:szCs w:val="22"/>
        </w:rPr>
        <w:t xml:space="preserve">budowę </w:t>
      </w:r>
      <w:bookmarkStart w:id="2" w:name="OLE_LINK1"/>
      <w:r w:rsidR="00644D65" w:rsidRPr="00D324FC">
        <w:t xml:space="preserve">sieci kanalizacji sanitarnej w </w:t>
      </w:r>
      <w:proofErr w:type="spellStart"/>
      <w:r w:rsidR="00644D65" w:rsidRPr="00D324FC">
        <w:t>Rumi</w:t>
      </w:r>
      <w:bookmarkStart w:id="3" w:name="_Hlk35431579"/>
      <w:bookmarkEnd w:id="2"/>
      <w:proofErr w:type="spellEnd"/>
      <w:r w:rsidR="00644D65">
        <w:t xml:space="preserve"> </w:t>
      </w:r>
      <w:r w:rsidR="00644D65" w:rsidRPr="00A16317">
        <w:t>ulic</w:t>
      </w:r>
      <w:r w:rsidR="00644D65">
        <w:t>a</w:t>
      </w:r>
      <w:r w:rsidR="00644D65" w:rsidRPr="00A16317">
        <w:t xml:space="preserve"> Różan</w:t>
      </w:r>
      <w:r w:rsidR="00644D65">
        <w:t xml:space="preserve">a – Żołnierzy I Dywizji Wojska Polskiego </w:t>
      </w:r>
      <w:r w:rsidR="00644D65" w:rsidRPr="00A16317">
        <w:t xml:space="preserve">na działkach nr </w:t>
      </w:r>
      <w:r w:rsidR="00644D65" w:rsidRPr="006C6A9E">
        <w:rPr>
          <w:color w:val="000000"/>
          <w:lang w:eastAsia="ja-JP"/>
        </w:rPr>
        <w:t>75, 79/3, 77/3, 79/1, 77/1, 77/5, 79/2, 89/1, 88/1</w:t>
      </w:r>
      <w:r w:rsidR="00644D65" w:rsidRPr="006C6A9E">
        <w:t xml:space="preserve"> </w:t>
      </w:r>
      <w:proofErr w:type="spellStart"/>
      <w:r w:rsidR="00644D65" w:rsidRPr="00A16317">
        <w:t>obr</w:t>
      </w:r>
      <w:proofErr w:type="spellEnd"/>
      <w:r w:rsidR="00644D65" w:rsidRPr="00A16317">
        <w:t xml:space="preserve">. </w:t>
      </w:r>
      <w:r w:rsidR="00644D65">
        <w:t>3</w:t>
      </w:r>
      <w:r w:rsidR="00644D65" w:rsidRPr="00A16317">
        <w:t xml:space="preserve"> w </w:t>
      </w:r>
      <w:proofErr w:type="spellStart"/>
      <w:r w:rsidR="00644D65" w:rsidRPr="00A16317">
        <w:t>Rumi</w:t>
      </w:r>
      <w:bookmarkEnd w:id="3"/>
      <w:proofErr w:type="spellEnd"/>
      <w:r>
        <w:rPr>
          <w:color w:val="000000"/>
          <w:sz w:val="22"/>
          <w:szCs w:val="22"/>
        </w:rPr>
        <w:t>.</w:t>
      </w:r>
    </w:p>
    <w:p w14:paraId="6ED10912" w14:textId="77777777" w:rsidR="009350DF" w:rsidRDefault="009350DF" w:rsidP="00301D02">
      <w:pPr>
        <w:pStyle w:val="NormalnyWeb"/>
        <w:numPr>
          <w:ilvl w:val="0"/>
          <w:numId w:val="2"/>
        </w:numPr>
        <w:spacing w:before="272" w:beforeAutospacing="0" w:line="272" w:lineRule="atLeast"/>
      </w:pPr>
      <w:r>
        <w:rPr>
          <w:b/>
          <w:bCs/>
          <w:color w:val="000000"/>
          <w:sz w:val="22"/>
          <w:szCs w:val="22"/>
        </w:rPr>
        <w:t>ZAKRES STOSOWANIA SST</w:t>
      </w:r>
    </w:p>
    <w:p w14:paraId="6455FB1C" w14:textId="77777777" w:rsidR="009350DF" w:rsidRDefault="009350DF" w:rsidP="009350DF">
      <w:pPr>
        <w:pStyle w:val="NormalnyWeb"/>
        <w:spacing w:line="272" w:lineRule="atLeast"/>
        <w:ind w:right="-414"/>
      </w:pPr>
      <w:r>
        <w:rPr>
          <w:color w:val="000000"/>
          <w:sz w:val="22"/>
          <w:szCs w:val="22"/>
        </w:rPr>
        <w:t>Szczegółowa Specyfikacja Techniczna jest stosowana jako dokument przetargowy i kontraktowy przy zlecaniu i realizacji robót wymienionych w punkcie 1.1.</w:t>
      </w:r>
    </w:p>
    <w:p w14:paraId="518F5FE0" w14:textId="77777777" w:rsidR="009350DF" w:rsidRDefault="009350DF" w:rsidP="00301D02">
      <w:pPr>
        <w:pStyle w:val="NormalnyWeb"/>
        <w:numPr>
          <w:ilvl w:val="0"/>
          <w:numId w:val="3"/>
        </w:numPr>
        <w:spacing w:before="272" w:beforeAutospacing="0" w:line="272" w:lineRule="atLeast"/>
      </w:pPr>
      <w:r>
        <w:rPr>
          <w:b/>
          <w:bCs/>
          <w:color w:val="000000"/>
          <w:sz w:val="22"/>
          <w:szCs w:val="22"/>
        </w:rPr>
        <w:t>ZAKRES ROBÓT OBJĘTYCH SST</w:t>
      </w:r>
    </w:p>
    <w:p w14:paraId="045DF423" w14:textId="77777777" w:rsidR="009350DF" w:rsidRDefault="009350DF" w:rsidP="009350DF">
      <w:pPr>
        <w:pStyle w:val="NormalnyWeb"/>
        <w:spacing w:line="102" w:lineRule="atLeast"/>
      </w:pPr>
      <w:r>
        <w:rPr>
          <w:b/>
          <w:bCs/>
          <w:color w:val="000000"/>
          <w:sz w:val="22"/>
          <w:szCs w:val="22"/>
        </w:rPr>
        <w:t xml:space="preserve">Roboty, których dotyczy Specyfikacja, obejmuje wszystkie czynności umożliwiające i mające na celu budowę sieci kanalizacji sanitarnej zgodnie z p. 1.1. i obejmują </w:t>
      </w:r>
      <w:r>
        <w:rPr>
          <w:sz w:val="22"/>
          <w:szCs w:val="22"/>
        </w:rPr>
        <w:t>obejmuje budowę następujących obiektów:</w:t>
      </w:r>
    </w:p>
    <w:p w14:paraId="7236DE6B" w14:textId="5AB04A42" w:rsidR="009350DF" w:rsidRPr="00644D65" w:rsidRDefault="009350DF" w:rsidP="009350DF">
      <w:pPr>
        <w:pStyle w:val="NormalnyWeb"/>
        <w:spacing w:line="102" w:lineRule="atLeast"/>
        <w:rPr>
          <w:sz w:val="22"/>
          <w:szCs w:val="22"/>
        </w:rPr>
      </w:pPr>
      <w:r w:rsidRPr="00644D65">
        <w:rPr>
          <w:sz w:val="22"/>
          <w:szCs w:val="22"/>
        </w:rPr>
        <w:t xml:space="preserve">- </w:t>
      </w:r>
      <w:r w:rsidR="00644D65" w:rsidRPr="00644D65">
        <w:rPr>
          <w:sz w:val="22"/>
          <w:szCs w:val="22"/>
        </w:rPr>
        <w:t xml:space="preserve">budowa sieci kanalizacji sanitarnej w </w:t>
      </w:r>
      <w:proofErr w:type="spellStart"/>
      <w:r w:rsidR="00644D65" w:rsidRPr="00644D65">
        <w:rPr>
          <w:sz w:val="22"/>
          <w:szCs w:val="22"/>
        </w:rPr>
        <w:t>Rumi</w:t>
      </w:r>
      <w:proofErr w:type="spellEnd"/>
      <w:r w:rsidR="00644D65" w:rsidRPr="00644D65">
        <w:rPr>
          <w:sz w:val="22"/>
          <w:szCs w:val="22"/>
        </w:rPr>
        <w:t xml:space="preserve"> ulica Różana – Żołnierzy I Dywizji Wojska Polskiego na działkach nr </w:t>
      </w:r>
      <w:r w:rsidR="00644D65" w:rsidRPr="00644D65">
        <w:rPr>
          <w:color w:val="000000"/>
          <w:sz w:val="22"/>
          <w:szCs w:val="22"/>
          <w:lang w:eastAsia="ja-JP"/>
        </w:rPr>
        <w:t>75, 79/3, 77/3, 79/1, 77/1, 77/5, 79/2, 89/1, 88/1</w:t>
      </w:r>
      <w:r w:rsidR="00644D65" w:rsidRPr="00644D65">
        <w:rPr>
          <w:sz w:val="22"/>
          <w:szCs w:val="22"/>
        </w:rPr>
        <w:t xml:space="preserve"> </w:t>
      </w:r>
      <w:proofErr w:type="spellStart"/>
      <w:r w:rsidR="00644D65" w:rsidRPr="00644D65">
        <w:rPr>
          <w:sz w:val="22"/>
          <w:szCs w:val="22"/>
        </w:rPr>
        <w:t>obr</w:t>
      </w:r>
      <w:proofErr w:type="spellEnd"/>
      <w:r w:rsidR="00644D65" w:rsidRPr="00644D65">
        <w:rPr>
          <w:sz w:val="22"/>
          <w:szCs w:val="22"/>
        </w:rPr>
        <w:t xml:space="preserve">. 3 w </w:t>
      </w:r>
      <w:proofErr w:type="spellStart"/>
      <w:r w:rsidR="00644D65" w:rsidRPr="00644D65">
        <w:rPr>
          <w:sz w:val="22"/>
          <w:szCs w:val="22"/>
        </w:rPr>
        <w:t>Rumi</w:t>
      </w:r>
      <w:proofErr w:type="spellEnd"/>
    </w:p>
    <w:p w14:paraId="3DFF9AB2" w14:textId="77777777" w:rsidR="009350DF" w:rsidRDefault="009350DF" w:rsidP="009350DF">
      <w:pPr>
        <w:pStyle w:val="NormalnyWeb"/>
        <w:spacing w:before="40" w:beforeAutospacing="0" w:line="272" w:lineRule="atLeast"/>
      </w:pPr>
      <w:r>
        <w:rPr>
          <w:b/>
          <w:bCs/>
          <w:color w:val="000000"/>
          <w:sz w:val="22"/>
          <w:szCs w:val="22"/>
        </w:rPr>
        <w:t>1.4. OKREŚLENIA PODSTAWOWE</w:t>
      </w:r>
    </w:p>
    <w:p w14:paraId="11DE60D4" w14:textId="77777777" w:rsidR="009350DF" w:rsidRDefault="009350DF" w:rsidP="009350DF">
      <w:pPr>
        <w:pStyle w:val="NormalnyWeb"/>
        <w:spacing w:line="272" w:lineRule="atLeast"/>
      </w:pPr>
      <w:r>
        <w:rPr>
          <w:b/>
          <w:bCs/>
          <w:color w:val="000000"/>
          <w:sz w:val="22"/>
          <w:szCs w:val="22"/>
        </w:rPr>
        <w:t xml:space="preserve">Sieć kanalizacyjna </w:t>
      </w:r>
      <w:r>
        <w:rPr>
          <w:color w:val="000000"/>
          <w:sz w:val="22"/>
          <w:szCs w:val="22"/>
        </w:rPr>
        <w:t xml:space="preserve">- układ połączonych przewodów kanalizacyjnych i obiektów inżynierskich, znajdujących się poza budynkami od pierwszej studzienki kanalizacyjnej licząc od strony budynku do oczyszczalni ścieków lub wylotów kanałów deszczowych albo burzowych do odbiorników </w:t>
      </w:r>
    </w:p>
    <w:p w14:paraId="1B356768" w14:textId="77777777" w:rsidR="009350DF" w:rsidRDefault="009350DF" w:rsidP="009350DF">
      <w:pPr>
        <w:pStyle w:val="NormalnyWeb"/>
        <w:spacing w:line="272" w:lineRule="atLeast"/>
      </w:pPr>
      <w:r>
        <w:rPr>
          <w:b/>
          <w:bCs/>
          <w:color w:val="000000"/>
          <w:sz w:val="22"/>
          <w:szCs w:val="22"/>
        </w:rPr>
        <w:t xml:space="preserve">Sieć kanalizacyjna deszczowa - </w:t>
      </w:r>
      <w:r>
        <w:rPr>
          <w:color w:val="000000"/>
          <w:sz w:val="22"/>
          <w:szCs w:val="22"/>
        </w:rPr>
        <w:t>sieć kanalizacyjna przeznaczona do odprowadzania ścieków opadowych</w:t>
      </w:r>
    </w:p>
    <w:p w14:paraId="6ACCB1B5" w14:textId="77777777" w:rsidR="009350DF" w:rsidRDefault="009350DF" w:rsidP="009350DF">
      <w:pPr>
        <w:pStyle w:val="NormalnyWeb"/>
        <w:spacing w:line="272" w:lineRule="atLeast"/>
      </w:pPr>
      <w:r>
        <w:rPr>
          <w:b/>
          <w:bCs/>
          <w:color w:val="000000"/>
          <w:sz w:val="22"/>
          <w:szCs w:val="22"/>
        </w:rPr>
        <w:t xml:space="preserve">Dziennik budowy </w:t>
      </w:r>
      <w:r>
        <w:rPr>
          <w:color w:val="000000"/>
          <w:sz w:val="22"/>
          <w:szCs w:val="22"/>
        </w:rPr>
        <w:t>- opatrzony pieczęcią Zamawiającego zeszyt, z ponumerowanymi stronami, służący do notowania wydarzeń zaistniałych w czasie wykonywania zadania budowlanego, rejestrowania dokonywanych odbiorów Robót, przekazywania poleceń i innej korespondencji technicznej pomiędzy Inżynierem, Wykonawcą i Projektantem.</w:t>
      </w:r>
    </w:p>
    <w:p w14:paraId="49CA5E0C" w14:textId="77777777" w:rsidR="009350DF" w:rsidRDefault="009350DF" w:rsidP="009350DF">
      <w:pPr>
        <w:pStyle w:val="NormalnyWeb"/>
        <w:spacing w:before="6" w:beforeAutospacing="0" w:line="272" w:lineRule="atLeast"/>
      </w:pPr>
      <w:r>
        <w:rPr>
          <w:b/>
          <w:bCs/>
          <w:color w:val="000000"/>
          <w:sz w:val="22"/>
          <w:szCs w:val="22"/>
        </w:rPr>
        <w:t xml:space="preserve">Kierownik budowy </w:t>
      </w:r>
      <w:r>
        <w:rPr>
          <w:color w:val="000000"/>
          <w:sz w:val="22"/>
          <w:szCs w:val="22"/>
        </w:rPr>
        <w:t>- osoba wyznaczona przez Wykonawcę, upoważniona do kierowania Robotami i do występowania w jego imieniu w sprawach realizacji Kontraktu.</w:t>
      </w:r>
    </w:p>
    <w:p w14:paraId="7386BE69" w14:textId="77777777" w:rsidR="009350DF" w:rsidRDefault="009350DF" w:rsidP="009350DF">
      <w:pPr>
        <w:pStyle w:val="NormalnyWeb"/>
        <w:spacing w:line="272" w:lineRule="atLeast"/>
      </w:pPr>
      <w:r>
        <w:rPr>
          <w:b/>
          <w:bCs/>
          <w:color w:val="000000"/>
          <w:sz w:val="22"/>
          <w:szCs w:val="22"/>
        </w:rPr>
        <w:t xml:space="preserve">Księga Obmiaru </w:t>
      </w:r>
      <w:r>
        <w:rPr>
          <w:color w:val="000000"/>
          <w:sz w:val="22"/>
          <w:szCs w:val="22"/>
        </w:rPr>
        <w:t xml:space="preserve">- akceptowany przez Inżyniera zeszyt z ponumerowanymi stronami służący do wpisywania przez wykonawcę obmiaru wykonanych robót w formie wyliczeń, szkiców i ewentualnych dodatkowych załączników, wpisy w księdze obmiaru podlegają potwierdzeniu przez Inżyniera. </w:t>
      </w:r>
    </w:p>
    <w:p w14:paraId="1343AA00" w14:textId="77777777" w:rsidR="009350DF" w:rsidRDefault="009350DF" w:rsidP="009350DF">
      <w:pPr>
        <w:pStyle w:val="NormalnyWeb"/>
        <w:spacing w:line="272" w:lineRule="atLeast"/>
      </w:pPr>
      <w:r>
        <w:rPr>
          <w:b/>
          <w:bCs/>
          <w:color w:val="000000"/>
          <w:sz w:val="22"/>
          <w:szCs w:val="22"/>
        </w:rPr>
        <w:t xml:space="preserve">Przykrycie </w:t>
      </w:r>
      <w:r>
        <w:rPr>
          <w:color w:val="000000"/>
          <w:sz w:val="22"/>
          <w:szCs w:val="22"/>
        </w:rPr>
        <w:t>- osłona ułożona nad kanałem w celu ochrony przed mechanicznym uszkodzeniem od góry,</w:t>
      </w:r>
    </w:p>
    <w:p w14:paraId="25DD6C30" w14:textId="77777777" w:rsidR="009350DF" w:rsidRDefault="009350DF" w:rsidP="009350DF">
      <w:pPr>
        <w:pStyle w:val="NormalnyWeb"/>
        <w:spacing w:line="272" w:lineRule="atLeast"/>
      </w:pPr>
      <w:r>
        <w:rPr>
          <w:b/>
          <w:bCs/>
          <w:color w:val="000000"/>
          <w:sz w:val="22"/>
          <w:szCs w:val="22"/>
        </w:rPr>
        <w:lastRenderedPageBreak/>
        <w:t xml:space="preserve">Wskaźnik zagęszczenia gruntu </w:t>
      </w:r>
      <w:r>
        <w:rPr>
          <w:color w:val="000000"/>
          <w:sz w:val="22"/>
          <w:szCs w:val="22"/>
        </w:rPr>
        <w:t xml:space="preserve">- wielkość charakteryzująca stan zagęszczenia gruntu określona wg </w:t>
      </w:r>
      <w:proofErr w:type="gramStart"/>
      <w:r>
        <w:rPr>
          <w:color w:val="000000"/>
          <w:sz w:val="22"/>
          <w:szCs w:val="22"/>
        </w:rPr>
        <w:t>wzoru :</w:t>
      </w:r>
      <w:proofErr w:type="gramEnd"/>
      <w:r>
        <w:rPr>
          <w:color w:val="000000"/>
          <w:sz w:val="22"/>
          <w:szCs w:val="22"/>
        </w:rPr>
        <w:t xml:space="preserve"> SPD = Pd/</w:t>
      </w:r>
      <w:proofErr w:type="spellStart"/>
      <w:r>
        <w:rPr>
          <w:color w:val="000000"/>
          <w:sz w:val="22"/>
          <w:szCs w:val="22"/>
        </w:rPr>
        <w:t>Pds</w:t>
      </w:r>
      <w:proofErr w:type="spellEnd"/>
      <w:r>
        <w:rPr>
          <w:color w:val="000000"/>
          <w:sz w:val="22"/>
          <w:szCs w:val="22"/>
        </w:rPr>
        <w:t xml:space="preserve"> gdzie :</w:t>
      </w:r>
    </w:p>
    <w:p w14:paraId="3A8C2B07" w14:textId="77777777" w:rsidR="009350DF" w:rsidRDefault="009350DF" w:rsidP="009350DF">
      <w:pPr>
        <w:pStyle w:val="NormalnyWeb"/>
        <w:spacing w:line="272" w:lineRule="atLeast"/>
      </w:pPr>
      <w:r>
        <w:rPr>
          <w:color w:val="000000"/>
          <w:sz w:val="22"/>
          <w:szCs w:val="22"/>
        </w:rPr>
        <w:t>Pd - gęstość objętościowa szkieletu zagęszczonego gruntu Mg/m</w:t>
      </w:r>
      <w:r>
        <w:rPr>
          <w:color w:val="000000"/>
          <w:sz w:val="22"/>
          <w:szCs w:val="22"/>
          <w:vertAlign w:val="superscript"/>
        </w:rPr>
        <w:t xml:space="preserve">3 </w:t>
      </w:r>
      <w:proofErr w:type="spellStart"/>
      <w:r>
        <w:rPr>
          <w:color w:val="000000"/>
          <w:sz w:val="22"/>
          <w:szCs w:val="22"/>
        </w:rPr>
        <w:t>Pds</w:t>
      </w:r>
      <w:proofErr w:type="spellEnd"/>
      <w:r>
        <w:rPr>
          <w:color w:val="000000"/>
          <w:sz w:val="22"/>
          <w:szCs w:val="22"/>
        </w:rPr>
        <w:t xml:space="preserve"> - maksymalna gęstość objętościowa szkieletu gruntowego przy wilgotności optymalnej, określona w normalnej próbie </w:t>
      </w:r>
      <w:proofErr w:type="spellStart"/>
      <w:r>
        <w:rPr>
          <w:color w:val="000000"/>
          <w:sz w:val="22"/>
          <w:szCs w:val="22"/>
        </w:rPr>
        <w:t>Proctora</w:t>
      </w:r>
      <w:proofErr w:type="spellEnd"/>
      <w:r>
        <w:rPr>
          <w:color w:val="000000"/>
          <w:sz w:val="22"/>
          <w:szCs w:val="22"/>
        </w:rPr>
        <w:t xml:space="preserve">, zgodnie z PN-B-04481 </w:t>
      </w:r>
    </w:p>
    <w:p w14:paraId="2E5B9139" w14:textId="77777777" w:rsidR="009350DF" w:rsidRDefault="009350DF" w:rsidP="009350DF">
      <w:pPr>
        <w:pStyle w:val="NormalnyWeb"/>
        <w:spacing w:line="272" w:lineRule="atLeast"/>
      </w:pPr>
      <w:r>
        <w:rPr>
          <w:b/>
          <w:bCs/>
          <w:color w:val="000000"/>
          <w:sz w:val="22"/>
          <w:szCs w:val="22"/>
        </w:rPr>
        <w:t xml:space="preserve">Rysunki </w:t>
      </w:r>
      <w:r>
        <w:rPr>
          <w:color w:val="000000"/>
          <w:sz w:val="22"/>
          <w:szCs w:val="22"/>
        </w:rPr>
        <w:t xml:space="preserve">- część Dokumentacji Projektowej, która wskazuje lokalizację, charakterystykę i wymiary obiektu będącego przedmiotem Robót. </w:t>
      </w:r>
    </w:p>
    <w:p w14:paraId="09DEFDD8" w14:textId="77777777" w:rsidR="009350DF" w:rsidRDefault="009350DF" w:rsidP="009350DF">
      <w:pPr>
        <w:pStyle w:val="NormalnyWeb"/>
        <w:spacing w:line="272" w:lineRule="atLeast"/>
      </w:pPr>
      <w:r>
        <w:rPr>
          <w:b/>
          <w:bCs/>
          <w:color w:val="000000"/>
          <w:sz w:val="22"/>
          <w:szCs w:val="22"/>
        </w:rPr>
        <w:t>Skrzyżowani</w:t>
      </w:r>
      <w:r>
        <w:rPr>
          <w:color w:val="000000"/>
          <w:sz w:val="22"/>
          <w:szCs w:val="22"/>
        </w:rPr>
        <w:t>e - takie miejsce na trasie sieci kanalizacyjnej, w którym jakakolwiek części rzutu poziomego kanału przecina lub pokrywa jakąkolwiek część rzutu poziomego innej innego urządzenia podziemnego albo naziemnego, np. rurociągu, toru kolejowego, drogi, wody żeglownej lub spławnej, kabli, gazociągów itp.,</w:t>
      </w:r>
    </w:p>
    <w:p w14:paraId="4ABCFB8B" w14:textId="77777777" w:rsidR="009350DF" w:rsidRDefault="009350DF" w:rsidP="009350DF">
      <w:pPr>
        <w:pStyle w:val="NormalnyWeb"/>
        <w:spacing w:line="272" w:lineRule="atLeast"/>
      </w:pPr>
      <w:r>
        <w:rPr>
          <w:b/>
          <w:bCs/>
          <w:color w:val="000000"/>
          <w:sz w:val="22"/>
          <w:szCs w:val="22"/>
        </w:rPr>
        <w:t xml:space="preserve">Studzienka kanalizacyjna </w:t>
      </w:r>
      <w:r>
        <w:rPr>
          <w:color w:val="000000"/>
          <w:sz w:val="22"/>
          <w:szCs w:val="22"/>
        </w:rPr>
        <w:t xml:space="preserve">- studzienka rewizyjna - na kanale </w:t>
      </w:r>
      <w:proofErr w:type="spellStart"/>
      <w:r>
        <w:rPr>
          <w:color w:val="000000"/>
          <w:sz w:val="22"/>
          <w:szCs w:val="22"/>
        </w:rPr>
        <w:t>nieprzełazowym</w:t>
      </w:r>
      <w:proofErr w:type="spellEnd"/>
      <w:r>
        <w:rPr>
          <w:color w:val="000000"/>
          <w:sz w:val="22"/>
          <w:szCs w:val="22"/>
        </w:rPr>
        <w:t xml:space="preserve"> przeznaczona do kontroli i prawidłowej eksploatacji kanałów. </w:t>
      </w:r>
    </w:p>
    <w:p w14:paraId="4F0AE68D" w14:textId="77777777" w:rsidR="009350DF" w:rsidRDefault="009350DF" w:rsidP="009350DF">
      <w:pPr>
        <w:pStyle w:val="NormalnyWeb"/>
        <w:spacing w:line="272" w:lineRule="atLeast"/>
      </w:pPr>
      <w:r>
        <w:rPr>
          <w:b/>
          <w:bCs/>
          <w:color w:val="000000"/>
          <w:sz w:val="22"/>
          <w:szCs w:val="22"/>
        </w:rPr>
        <w:t xml:space="preserve">Studzienka przelotowa </w:t>
      </w:r>
      <w:r>
        <w:rPr>
          <w:color w:val="000000"/>
          <w:sz w:val="22"/>
          <w:szCs w:val="22"/>
        </w:rPr>
        <w:t>– studzienka kanalizacyjna zlokalizowana na załamaniach osi kanału na planie, na załamaniach spadku kanału oraz na odcinkach prostych.</w:t>
      </w:r>
    </w:p>
    <w:p w14:paraId="703B8E01" w14:textId="77777777" w:rsidR="009350DF" w:rsidRDefault="009350DF" w:rsidP="009350DF">
      <w:pPr>
        <w:pStyle w:val="NormalnyWeb"/>
        <w:spacing w:line="272" w:lineRule="atLeast"/>
      </w:pPr>
      <w:r>
        <w:rPr>
          <w:b/>
          <w:bCs/>
          <w:color w:val="000000"/>
          <w:sz w:val="22"/>
          <w:szCs w:val="22"/>
        </w:rPr>
        <w:t xml:space="preserve">Studzienka połączeniowa </w:t>
      </w:r>
      <w:r>
        <w:rPr>
          <w:color w:val="000000"/>
          <w:sz w:val="22"/>
          <w:szCs w:val="22"/>
        </w:rPr>
        <w:t xml:space="preserve">- studzienka kanalizacyjna przeznaczona dołączenia co najmniej dwóch kanałów dopływowych w jeden kanał odpływowy. </w:t>
      </w:r>
    </w:p>
    <w:p w14:paraId="37C3B3F3" w14:textId="77777777" w:rsidR="009350DF" w:rsidRDefault="009350DF" w:rsidP="009350DF">
      <w:pPr>
        <w:pStyle w:val="NormalnyWeb"/>
        <w:spacing w:line="272" w:lineRule="atLeast"/>
      </w:pPr>
      <w:r>
        <w:rPr>
          <w:b/>
          <w:bCs/>
          <w:color w:val="000000"/>
          <w:sz w:val="22"/>
          <w:szCs w:val="22"/>
        </w:rPr>
        <w:t xml:space="preserve">Studzienka ściekowa uliczna </w:t>
      </w:r>
      <w:r>
        <w:rPr>
          <w:color w:val="000000"/>
          <w:sz w:val="22"/>
          <w:szCs w:val="22"/>
        </w:rPr>
        <w:t>- urządzenie do odbioru ścieków opadowych spływających do kanału z powierzchni terenu.</w:t>
      </w:r>
    </w:p>
    <w:p w14:paraId="69DB4738" w14:textId="77777777" w:rsidR="009350DF" w:rsidRDefault="009350DF" w:rsidP="009350DF">
      <w:pPr>
        <w:pStyle w:val="NormalnyWeb"/>
        <w:spacing w:line="272" w:lineRule="atLeast"/>
      </w:pPr>
      <w:r>
        <w:rPr>
          <w:b/>
          <w:bCs/>
          <w:color w:val="000000"/>
          <w:sz w:val="22"/>
          <w:szCs w:val="22"/>
        </w:rPr>
        <w:t xml:space="preserve">Wylot kanału </w:t>
      </w:r>
      <w:r>
        <w:rPr>
          <w:color w:val="000000"/>
          <w:sz w:val="22"/>
          <w:szCs w:val="22"/>
        </w:rPr>
        <w:t>- element na końcu kanału odprowadzającego ścieki do odbiornika.</w:t>
      </w:r>
    </w:p>
    <w:p w14:paraId="1C48164C" w14:textId="77777777" w:rsidR="009350DF" w:rsidRDefault="009350DF" w:rsidP="009350DF">
      <w:pPr>
        <w:pStyle w:val="NormalnyWeb"/>
        <w:spacing w:line="272" w:lineRule="atLeast"/>
      </w:pPr>
      <w:r>
        <w:rPr>
          <w:b/>
          <w:bCs/>
          <w:color w:val="000000"/>
          <w:sz w:val="22"/>
          <w:szCs w:val="22"/>
        </w:rPr>
        <w:t xml:space="preserve">Rura ochronna </w:t>
      </w:r>
      <w:r>
        <w:rPr>
          <w:color w:val="000000"/>
          <w:sz w:val="22"/>
          <w:szCs w:val="22"/>
        </w:rPr>
        <w:t>- rura o średnicy większej od rury przewodowej, służącą do przenoszenia obciążeń zewnętrznych i do zabezpieczenia kanału przy przejściu pod przeszkodą terenową.</w:t>
      </w:r>
    </w:p>
    <w:p w14:paraId="148C2B1E" w14:textId="77777777" w:rsidR="009350DF" w:rsidRDefault="009350DF" w:rsidP="009350DF">
      <w:pPr>
        <w:pStyle w:val="NormalnyWeb"/>
        <w:spacing w:line="272" w:lineRule="atLeast"/>
      </w:pPr>
      <w:r>
        <w:rPr>
          <w:b/>
          <w:bCs/>
          <w:color w:val="000000"/>
          <w:sz w:val="22"/>
          <w:szCs w:val="22"/>
        </w:rPr>
        <w:t xml:space="preserve">Komora robocza </w:t>
      </w:r>
      <w:r>
        <w:rPr>
          <w:color w:val="000000"/>
          <w:sz w:val="22"/>
          <w:szCs w:val="22"/>
        </w:rPr>
        <w:t>- zasadnicza część studzienki przeznaczona do czynności eksploatacyjnych. Wysokość komory roboczej jest to odległość pomiędzy rzędną dolnej powierzchni płyty lub innego elementu przykrycia studzienki a rzędną spocznika lub dna studzienki.</w:t>
      </w:r>
    </w:p>
    <w:p w14:paraId="605ED8A4" w14:textId="77777777" w:rsidR="009350DF" w:rsidRDefault="009350DF" w:rsidP="009350DF">
      <w:pPr>
        <w:pStyle w:val="NormalnyWeb"/>
        <w:spacing w:line="272" w:lineRule="atLeast"/>
      </w:pPr>
      <w:r>
        <w:rPr>
          <w:b/>
          <w:bCs/>
          <w:color w:val="000000"/>
          <w:sz w:val="22"/>
          <w:szCs w:val="22"/>
        </w:rPr>
        <w:t xml:space="preserve">Płyta przykrycia studzienki </w:t>
      </w:r>
      <w:r>
        <w:rPr>
          <w:color w:val="000000"/>
          <w:sz w:val="22"/>
          <w:szCs w:val="22"/>
        </w:rPr>
        <w:t>- płyta przykrywająca komorę roboczą.</w:t>
      </w:r>
    </w:p>
    <w:p w14:paraId="6028F0A4" w14:textId="529AA443" w:rsidR="009350DF" w:rsidRDefault="009350DF" w:rsidP="00644D65">
      <w:pPr>
        <w:pStyle w:val="NormalnyWeb"/>
        <w:spacing w:line="272" w:lineRule="atLeast"/>
      </w:pPr>
      <w:r>
        <w:rPr>
          <w:b/>
          <w:bCs/>
          <w:color w:val="000000"/>
          <w:sz w:val="22"/>
          <w:szCs w:val="22"/>
        </w:rPr>
        <w:t xml:space="preserve">Właz kanałowy </w:t>
      </w:r>
      <w:r>
        <w:rPr>
          <w:color w:val="000000"/>
          <w:sz w:val="22"/>
          <w:szCs w:val="22"/>
        </w:rPr>
        <w:t>- element żeliwny przeznaczony do przykrycia studzienek rewizyjnych umożliwiający dostęp do urządzeń kanalizacyjnych</w:t>
      </w:r>
    </w:p>
    <w:p w14:paraId="1DA4B625" w14:textId="77777777" w:rsidR="009350DF" w:rsidRDefault="009350DF" w:rsidP="009350DF">
      <w:pPr>
        <w:pStyle w:val="NormalnyWeb"/>
        <w:spacing w:before="40" w:beforeAutospacing="0" w:line="272" w:lineRule="atLeast"/>
      </w:pPr>
      <w:r>
        <w:rPr>
          <w:b/>
          <w:bCs/>
          <w:color w:val="000000"/>
          <w:sz w:val="22"/>
          <w:szCs w:val="22"/>
        </w:rPr>
        <w:t>1.5. OGÓLNE WYMAGANIA DOTYCZĄCE ROBÓT</w:t>
      </w:r>
    </w:p>
    <w:p w14:paraId="52EC78DD" w14:textId="77777777" w:rsidR="009350DF" w:rsidRDefault="009350DF" w:rsidP="009350DF">
      <w:pPr>
        <w:pStyle w:val="NormalnyWeb"/>
        <w:spacing w:line="272" w:lineRule="atLeast"/>
      </w:pPr>
      <w:r>
        <w:rPr>
          <w:color w:val="000000"/>
          <w:sz w:val="22"/>
          <w:szCs w:val="22"/>
        </w:rPr>
        <w:t xml:space="preserve">Wykonawca jest odpowiedzialny za realizację robót zgodnie z dokumentacją projektową, specyfikacją techniczną, poleceniami nadzoru autorskiego i inwestorskiego oraz zgodnie z art. 5, 22, 23 I 28 ustawy Prawo budowlane, „Warunkami technicznymi wykonania i instalacji z tworzyw sztucznych" i „Warunkami technicznymi wykonania i odbioru sieci kanalizacyjnych". Odstępstwa od projektu mogą dotyczyć jedynie dostosowania instalacji do wprowadzonych zmian konstrukcyjno-budowlanych lub zastąpienia zaprojektowanych materiałów - w przypadku niemożliwości ich uzyskania -przez inne materiały lub elementy o zbliżonych charakterystykach i trwałości. Wszelkie zmiany i odstępstwa od zatwierdzonej dokumentacji technicznej nie mogą powodować obniżenia wartości funkcjonalnych i </w:t>
      </w:r>
      <w:r>
        <w:rPr>
          <w:color w:val="000000"/>
          <w:sz w:val="22"/>
          <w:szCs w:val="22"/>
        </w:rPr>
        <w:lastRenderedPageBreak/>
        <w:t>użytkowych instalacji, a jeżeli dotyczą zamiany materiałów i elementów określonych w dokumentacji technicznej na inne, nie mogą powodować zmniejszenia trwałości eksploatacyjnej.</w:t>
      </w:r>
    </w:p>
    <w:p w14:paraId="08F0499B" w14:textId="68A8E779" w:rsidR="009350DF" w:rsidRDefault="009350DF" w:rsidP="00B14C4A">
      <w:pPr>
        <w:pStyle w:val="NormalnyWeb"/>
        <w:spacing w:line="272" w:lineRule="atLeast"/>
      </w:pPr>
      <w:r>
        <w:rPr>
          <w:color w:val="000000"/>
          <w:sz w:val="22"/>
          <w:szCs w:val="22"/>
        </w:rPr>
        <w:t>Przy wykonywaniu robót należy stosować wyroby budowlane, które zostały dopuszczone do obrotu i powszechnego lub jednostkowego stosowania w budownictwie.</w:t>
      </w:r>
    </w:p>
    <w:p w14:paraId="2FE88431" w14:textId="0F500EB3" w:rsidR="009350DF" w:rsidRDefault="009350DF" w:rsidP="00B14C4A">
      <w:pPr>
        <w:pStyle w:val="NormalnyWeb"/>
        <w:spacing w:before="51" w:beforeAutospacing="0" w:line="240" w:lineRule="auto"/>
      </w:pPr>
      <w:r>
        <w:rPr>
          <w:b/>
          <w:bCs/>
          <w:color w:val="000000"/>
          <w:sz w:val="22"/>
          <w:szCs w:val="22"/>
        </w:rPr>
        <w:t>2. MATERIAŁY</w:t>
      </w:r>
    </w:p>
    <w:p w14:paraId="06240AAB" w14:textId="77777777" w:rsidR="009350DF" w:rsidRDefault="009350DF" w:rsidP="009350DF">
      <w:pPr>
        <w:pStyle w:val="NormalnyWeb"/>
        <w:spacing w:before="40" w:beforeAutospacing="0" w:line="272" w:lineRule="atLeast"/>
      </w:pPr>
      <w:r>
        <w:rPr>
          <w:b/>
          <w:bCs/>
          <w:color w:val="000000"/>
          <w:sz w:val="22"/>
          <w:szCs w:val="22"/>
        </w:rPr>
        <w:t>2.1. STOSOWANE MATERIAŁY</w:t>
      </w:r>
    </w:p>
    <w:p w14:paraId="2FBA04CF" w14:textId="77777777" w:rsidR="009350DF" w:rsidRDefault="009350DF" w:rsidP="009350DF">
      <w:pPr>
        <w:pStyle w:val="NormalnyWeb"/>
        <w:spacing w:line="272" w:lineRule="atLeast"/>
      </w:pPr>
      <w:r>
        <w:rPr>
          <w:color w:val="000000"/>
          <w:sz w:val="22"/>
          <w:szCs w:val="22"/>
        </w:rPr>
        <w:t>Wszystkie materiały użyte do budowy kanalizacji sanitarnej powinny spełniać warunki określone w odpowiednich normach przedmiotowych, a w przypadku braku normy powinny odpowiadać warunkom technicznym wytwórni lub innym umownym warunkom.</w:t>
      </w:r>
    </w:p>
    <w:p w14:paraId="0E574601" w14:textId="76B575FE" w:rsidR="009350DF" w:rsidRDefault="006C1A42" w:rsidP="009350DF">
      <w:pPr>
        <w:pStyle w:val="NormalnyWeb"/>
        <w:spacing w:line="102" w:lineRule="atLeast"/>
        <w:ind w:left="17" w:firstLine="346"/>
        <w:rPr>
          <w:sz w:val="22"/>
          <w:szCs w:val="22"/>
        </w:rPr>
      </w:pPr>
      <w:r>
        <w:rPr>
          <w:sz w:val="22"/>
          <w:szCs w:val="22"/>
        </w:rPr>
        <w:t>S</w:t>
      </w:r>
      <w:r w:rsidR="007D6982">
        <w:rPr>
          <w:sz w:val="22"/>
          <w:szCs w:val="22"/>
        </w:rPr>
        <w:t>ie</w:t>
      </w:r>
      <w:r>
        <w:rPr>
          <w:sz w:val="22"/>
          <w:szCs w:val="22"/>
        </w:rPr>
        <w:t>ć</w:t>
      </w:r>
      <w:r w:rsidR="007D6982">
        <w:rPr>
          <w:sz w:val="22"/>
          <w:szCs w:val="22"/>
        </w:rPr>
        <w:t xml:space="preserve"> kanalizacyjn</w:t>
      </w:r>
      <w:r>
        <w:rPr>
          <w:sz w:val="22"/>
          <w:szCs w:val="22"/>
        </w:rPr>
        <w:t xml:space="preserve">a </w:t>
      </w:r>
      <w:r w:rsidR="007D6982">
        <w:rPr>
          <w:sz w:val="22"/>
          <w:szCs w:val="22"/>
        </w:rPr>
        <w:t xml:space="preserve">wykonana zostanie metodą </w:t>
      </w:r>
      <w:proofErr w:type="spellStart"/>
      <w:r w:rsidR="007D6982">
        <w:rPr>
          <w:sz w:val="22"/>
          <w:szCs w:val="22"/>
        </w:rPr>
        <w:t>bezwykopową</w:t>
      </w:r>
      <w:proofErr w:type="spellEnd"/>
      <w:r w:rsidR="007D6982">
        <w:rPr>
          <w:sz w:val="22"/>
          <w:szCs w:val="22"/>
        </w:rPr>
        <w:t xml:space="preserve">. </w:t>
      </w:r>
      <w:r w:rsidR="009350DF">
        <w:rPr>
          <w:sz w:val="22"/>
          <w:szCs w:val="22"/>
        </w:rPr>
        <w:t xml:space="preserve">Jako przewody sieci kanalizacji sanitarnej planuje się rury kamionkowe szkliwione łączone na uszczelki lub rury i kształtki z tworzyw sztucznych łączonych na uszczelki łączone na kielichy z uszczelkami przystosowane do przeciskania na odcinkach do 50 </w:t>
      </w:r>
      <w:proofErr w:type="spellStart"/>
      <w:r w:rsidR="009350DF">
        <w:rPr>
          <w:sz w:val="22"/>
          <w:szCs w:val="22"/>
        </w:rPr>
        <w:t>mb</w:t>
      </w:r>
      <w:proofErr w:type="spellEnd"/>
      <w:r w:rsidR="009350DF">
        <w:rPr>
          <w:sz w:val="22"/>
          <w:szCs w:val="22"/>
        </w:rPr>
        <w:t xml:space="preserve">. Wymagana jest szczelność systemu na napór wody od wewnątrz i z zewnątrz o ciśnieniu min. 1.0 bar. Na sieci umieszczone będą w odległości około 50 m oraz na zmianach kierunku studzienki z kręgów żelbetowych przystosowane do zapuszczania metodą studniarską. Dno studni wykonać z betonu szczelnego. Wymagana grubość dna i zbrojenie wg załącznika. Studnie będą pełniły rolę komór przewiertowych. Komory startowe wykonywać jako studnie o średnicy wewnętrznej 2000 mm z płytą redukcyjną z włazem typu ciężkiego D 400 </w:t>
      </w:r>
      <w:proofErr w:type="spellStart"/>
      <w:proofErr w:type="gramStart"/>
      <w:r w:rsidR="009350DF">
        <w:rPr>
          <w:sz w:val="22"/>
          <w:szCs w:val="22"/>
        </w:rPr>
        <w:t>kN</w:t>
      </w:r>
      <w:proofErr w:type="spellEnd"/>
      <w:r w:rsidR="009350DF">
        <w:rPr>
          <w:sz w:val="22"/>
          <w:szCs w:val="22"/>
        </w:rPr>
        <w:t xml:space="preserve"> .</w:t>
      </w:r>
      <w:proofErr w:type="gramEnd"/>
      <w:r w:rsidR="009350DF">
        <w:rPr>
          <w:sz w:val="22"/>
          <w:szCs w:val="22"/>
        </w:rPr>
        <w:t xml:space="preserve"> Komory końcowe wykonywać jako studnie o średnicy wewnętrznej </w:t>
      </w:r>
      <w:r w:rsidR="00B14C4A">
        <w:rPr>
          <w:sz w:val="22"/>
          <w:szCs w:val="22"/>
        </w:rPr>
        <w:t>1500</w:t>
      </w:r>
      <w:r w:rsidR="009350DF">
        <w:rPr>
          <w:sz w:val="22"/>
          <w:szCs w:val="22"/>
        </w:rPr>
        <w:t xml:space="preserve"> mm z płytą redukcyjną z włazem typu ciężkiego D 400 </w:t>
      </w:r>
      <w:proofErr w:type="spellStart"/>
      <w:r w:rsidR="009350DF">
        <w:rPr>
          <w:sz w:val="22"/>
          <w:szCs w:val="22"/>
        </w:rPr>
        <w:t>kN</w:t>
      </w:r>
      <w:proofErr w:type="spellEnd"/>
      <w:r w:rsidR="00B14C4A">
        <w:rPr>
          <w:sz w:val="22"/>
          <w:szCs w:val="22"/>
        </w:rPr>
        <w:t>.</w:t>
      </w:r>
    </w:p>
    <w:p w14:paraId="0A79B38C" w14:textId="77777777" w:rsidR="009350DF" w:rsidRDefault="009350DF" w:rsidP="009350DF">
      <w:pPr>
        <w:pStyle w:val="NormalnyWeb"/>
        <w:spacing w:line="240" w:lineRule="auto"/>
        <w:ind w:left="17" w:firstLine="346"/>
      </w:pPr>
      <w:r>
        <w:rPr>
          <w:sz w:val="22"/>
          <w:szCs w:val="22"/>
        </w:rPr>
        <w:t xml:space="preserve">Badanie szczelności kanalizacji grawitacyjnej powinny być przeprowadzone wg PN-EN 1610. Szczelność przewodów i studzienek kanalizacji grawitacyjnej powinna gwarantować utrzymanie przez około 30 minut ciśnienia próbnego, wywołanego wypełnieniem badanego odcinka kanalizacji do poziomu terenu. Ciśnienie to nie powinno być mniejsze niż 10 </w:t>
      </w:r>
      <w:proofErr w:type="spellStart"/>
      <w:r>
        <w:rPr>
          <w:sz w:val="22"/>
          <w:szCs w:val="22"/>
        </w:rPr>
        <w:t>kPa</w:t>
      </w:r>
      <w:proofErr w:type="spellEnd"/>
      <w:r>
        <w:rPr>
          <w:sz w:val="22"/>
          <w:szCs w:val="22"/>
        </w:rPr>
        <w:t xml:space="preserve"> i większe niż 50kPa, licząc od poziomu wierzchu rury. Wymagania dotyczące szczelności przewodów są spełnione, jeżeli uzupełnienie wody do początkowego jej poziomu nie przekracza dla powierzchni zwilżonej:</w:t>
      </w:r>
    </w:p>
    <w:p w14:paraId="79E9C059" w14:textId="77777777" w:rsidR="009350DF" w:rsidRDefault="009350DF" w:rsidP="009350DF">
      <w:pPr>
        <w:pStyle w:val="NormalnyWeb"/>
        <w:spacing w:line="240" w:lineRule="auto"/>
      </w:pPr>
      <w:r>
        <w:rPr>
          <w:sz w:val="22"/>
          <w:szCs w:val="22"/>
        </w:rPr>
        <w:t>- 0,15 l/m</w:t>
      </w:r>
      <w:r>
        <w:rPr>
          <w:sz w:val="22"/>
          <w:szCs w:val="22"/>
          <w:vertAlign w:val="superscript"/>
        </w:rPr>
        <w:t>2</w:t>
      </w:r>
      <w:r>
        <w:rPr>
          <w:sz w:val="22"/>
          <w:szCs w:val="22"/>
        </w:rPr>
        <w:t xml:space="preserve"> dla przewodów;</w:t>
      </w:r>
    </w:p>
    <w:p w14:paraId="178502E8" w14:textId="77777777" w:rsidR="009350DF" w:rsidRDefault="009350DF" w:rsidP="009350DF">
      <w:pPr>
        <w:pStyle w:val="NormalnyWeb"/>
        <w:spacing w:line="240" w:lineRule="auto"/>
      </w:pPr>
      <w:r>
        <w:rPr>
          <w:sz w:val="22"/>
          <w:szCs w:val="22"/>
        </w:rPr>
        <w:t>- 0,2 l/m</w:t>
      </w:r>
      <w:r>
        <w:rPr>
          <w:sz w:val="22"/>
          <w:szCs w:val="22"/>
          <w:vertAlign w:val="superscript"/>
        </w:rPr>
        <w:t>2</w:t>
      </w:r>
      <w:r>
        <w:rPr>
          <w:sz w:val="22"/>
          <w:szCs w:val="22"/>
        </w:rPr>
        <w:t xml:space="preserve"> dla przewodów wraz ze studzienkami kanalizacyjnymi włazowymi;</w:t>
      </w:r>
    </w:p>
    <w:p w14:paraId="64CD3966" w14:textId="77777777" w:rsidR="009350DF" w:rsidRDefault="009350DF" w:rsidP="009350DF">
      <w:pPr>
        <w:pStyle w:val="NormalnyWeb"/>
        <w:spacing w:line="240" w:lineRule="auto"/>
      </w:pPr>
      <w:r>
        <w:rPr>
          <w:sz w:val="22"/>
          <w:szCs w:val="22"/>
        </w:rPr>
        <w:t>- 0,4 l/m</w:t>
      </w:r>
      <w:r>
        <w:rPr>
          <w:sz w:val="22"/>
          <w:szCs w:val="22"/>
          <w:vertAlign w:val="superscript"/>
        </w:rPr>
        <w:t>2</w:t>
      </w:r>
      <w:r>
        <w:rPr>
          <w:sz w:val="22"/>
          <w:szCs w:val="22"/>
        </w:rPr>
        <w:t xml:space="preserve"> dla studzienek kanalizacyjnych.</w:t>
      </w:r>
    </w:p>
    <w:p w14:paraId="5279090A" w14:textId="11B5A1E3" w:rsidR="009350DF" w:rsidRDefault="009350DF" w:rsidP="00B14C4A">
      <w:pPr>
        <w:pStyle w:val="NormalnyWeb"/>
        <w:spacing w:line="276" w:lineRule="auto"/>
        <w:ind w:left="17" w:firstLine="346"/>
      </w:pPr>
      <w:r>
        <w:rPr>
          <w:sz w:val="22"/>
          <w:szCs w:val="22"/>
        </w:rPr>
        <w:t>Sieć kanalizacji sanitarnej prowadzone będą pasie drogowym poza planowaną jezdnią.</w:t>
      </w:r>
    </w:p>
    <w:p w14:paraId="0EEBA854" w14:textId="0ACD2924" w:rsidR="009350DF" w:rsidRDefault="009350DF" w:rsidP="0031090D">
      <w:pPr>
        <w:pStyle w:val="NormalnyWeb"/>
        <w:spacing w:line="102" w:lineRule="atLeast"/>
        <w:ind w:left="-23" w:firstLine="561"/>
      </w:pPr>
      <w:r>
        <w:rPr>
          <w:sz w:val="22"/>
          <w:szCs w:val="22"/>
        </w:rPr>
        <w:t>W przypadku wystąpienia wysokiego poziomu wód gruntowych podczas prowadzenia robót należy obniżyć lustro wody o 0,50m poniżej dna wykopu przy użyciu baterii igłofiltrów.</w:t>
      </w:r>
    </w:p>
    <w:p w14:paraId="01A54CFA" w14:textId="77777777" w:rsidR="009350DF" w:rsidRDefault="009350DF" w:rsidP="009350DF">
      <w:pPr>
        <w:pStyle w:val="NormalnyWeb"/>
        <w:spacing w:line="102" w:lineRule="atLeast"/>
      </w:pPr>
      <w:r>
        <w:rPr>
          <w:b/>
          <w:bCs/>
          <w:sz w:val="22"/>
          <w:szCs w:val="22"/>
          <w:u w:val="single"/>
        </w:rPr>
        <w:t xml:space="preserve">kanalizacja sanitarna grawitacyjna </w:t>
      </w:r>
    </w:p>
    <w:p w14:paraId="3D86B79C" w14:textId="77777777" w:rsidR="009350DF" w:rsidRDefault="009350DF" w:rsidP="009350DF">
      <w:pPr>
        <w:pStyle w:val="NormalnyWeb"/>
        <w:spacing w:line="102" w:lineRule="atLeast"/>
      </w:pPr>
      <w:r>
        <w:rPr>
          <w:sz w:val="22"/>
          <w:szCs w:val="22"/>
        </w:rPr>
        <w:t xml:space="preserve">rury i kształtki segmentowe do przewiertów </w:t>
      </w:r>
    </w:p>
    <w:p w14:paraId="743EBCA1" w14:textId="77777777" w:rsidR="009350DF" w:rsidRDefault="009350DF" w:rsidP="009350DF">
      <w:pPr>
        <w:pStyle w:val="NormalnyWeb"/>
        <w:spacing w:line="102" w:lineRule="atLeast"/>
      </w:pPr>
      <w:r>
        <w:rPr>
          <w:sz w:val="22"/>
          <w:szCs w:val="22"/>
        </w:rPr>
        <w:lastRenderedPageBreak/>
        <w:t xml:space="preserve">- rury z tworzyw sztucznych łączonych na uszczelki </w:t>
      </w:r>
    </w:p>
    <w:p w14:paraId="50A8DFB4" w14:textId="072E1B7F" w:rsidR="009350DF" w:rsidRDefault="009350DF" w:rsidP="0031090D">
      <w:pPr>
        <w:pStyle w:val="NormalnyWeb"/>
        <w:spacing w:line="102" w:lineRule="atLeast"/>
      </w:pPr>
      <w:r>
        <w:rPr>
          <w:sz w:val="22"/>
          <w:szCs w:val="22"/>
        </w:rPr>
        <w:t>- rury kamionkowe szkliwione łączone na uszczelki z pierścieniami z stali nierdzewnej</w:t>
      </w:r>
    </w:p>
    <w:p w14:paraId="799AEB6E" w14:textId="77777777" w:rsidR="009350DF" w:rsidRDefault="009350DF" w:rsidP="009350DF">
      <w:pPr>
        <w:pStyle w:val="NormalnyWeb"/>
        <w:spacing w:line="102" w:lineRule="atLeast"/>
      </w:pPr>
      <w:r>
        <w:rPr>
          <w:b/>
          <w:bCs/>
          <w:sz w:val="22"/>
          <w:szCs w:val="22"/>
          <w:u w:val="single"/>
        </w:rPr>
        <w:t xml:space="preserve">studnie kanalizacyjne </w:t>
      </w:r>
      <w:proofErr w:type="spellStart"/>
      <w:r>
        <w:rPr>
          <w:b/>
          <w:bCs/>
          <w:sz w:val="22"/>
          <w:szCs w:val="22"/>
          <w:u w:val="single"/>
        </w:rPr>
        <w:t>złazowe</w:t>
      </w:r>
      <w:proofErr w:type="spellEnd"/>
    </w:p>
    <w:p w14:paraId="4746E282" w14:textId="77777777" w:rsidR="009350DF" w:rsidRDefault="009350DF" w:rsidP="009350DF">
      <w:pPr>
        <w:pStyle w:val="NormalnyWeb"/>
        <w:spacing w:line="102" w:lineRule="atLeast"/>
      </w:pPr>
      <w:r>
        <w:rPr>
          <w:sz w:val="22"/>
          <w:szCs w:val="22"/>
        </w:rPr>
        <w:t>- korpus (studnia) żelbetowa z pokrywą – beton kl. C35/45</w:t>
      </w:r>
    </w:p>
    <w:p w14:paraId="056C5F56" w14:textId="77777777" w:rsidR="009350DF" w:rsidRDefault="009350DF" w:rsidP="009350DF">
      <w:pPr>
        <w:pStyle w:val="NormalnyWeb"/>
        <w:spacing w:line="102" w:lineRule="atLeast"/>
      </w:pPr>
      <w:r>
        <w:rPr>
          <w:sz w:val="22"/>
          <w:szCs w:val="22"/>
        </w:rPr>
        <w:t>- uszczelnienie elementów korpusu – uszczelka kształtowa z gumy nitrylowej lub zaprawa cementowa wodoszczelna</w:t>
      </w:r>
    </w:p>
    <w:p w14:paraId="29920C02" w14:textId="77777777" w:rsidR="009350DF" w:rsidRDefault="009350DF" w:rsidP="009350DF">
      <w:pPr>
        <w:pStyle w:val="NormalnyWeb"/>
        <w:spacing w:line="102" w:lineRule="atLeast"/>
      </w:pPr>
      <w:r>
        <w:rPr>
          <w:sz w:val="22"/>
          <w:szCs w:val="22"/>
        </w:rPr>
        <w:t>- uszczelnienie korpusu z rurą – łańcuch uszczelniający</w:t>
      </w:r>
    </w:p>
    <w:p w14:paraId="62E3712E" w14:textId="77777777" w:rsidR="009350DF" w:rsidRDefault="009350DF" w:rsidP="009350DF">
      <w:pPr>
        <w:pStyle w:val="NormalnyWeb"/>
        <w:spacing w:line="102" w:lineRule="atLeast"/>
      </w:pPr>
      <w:r>
        <w:rPr>
          <w:sz w:val="22"/>
          <w:szCs w:val="22"/>
        </w:rPr>
        <w:t>- właz żeliwny typu D400 – żeliwo szare GG250</w:t>
      </w:r>
    </w:p>
    <w:p w14:paraId="4A79E45A" w14:textId="77777777" w:rsidR="009350DF" w:rsidRDefault="009350DF" w:rsidP="009350DF">
      <w:pPr>
        <w:pStyle w:val="NormalnyWeb"/>
        <w:spacing w:line="102" w:lineRule="atLeast"/>
      </w:pPr>
      <w:r>
        <w:rPr>
          <w:sz w:val="22"/>
          <w:szCs w:val="22"/>
        </w:rPr>
        <w:t xml:space="preserve">- aprobata techniczna COBRTI - INSTAL W - a i </w:t>
      </w:r>
      <w:proofErr w:type="spellStart"/>
      <w:r>
        <w:rPr>
          <w:sz w:val="22"/>
          <w:szCs w:val="22"/>
        </w:rPr>
        <w:t>IBDiM</w:t>
      </w:r>
      <w:proofErr w:type="spellEnd"/>
      <w:r>
        <w:rPr>
          <w:sz w:val="22"/>
          <w:szCs w:val="22"/>
        </w:rPr>
        <w:t xml:space="preserve"> W – a</w:t>
      </w:r>
    </w:p>
    <w:p w14:paraId="26CAF238" w14:textId="137EC579" w:rsidR="009350DF" w:rsidRDefault="009350DF" w:rsidP="009350DF">
      <w:pPr>
        <w:pStyle w:val="NormalnyWeb"/>
        <w:spacing w:line="102" w:lineRule="atLeast"/>
      </w:pPr>
      <w:r>
        <w:rPr>
          <w:sz w:val="22"/>
          <w:szCs w:val="22"/>
        </w:rPr>
        <w:t xml:space="preserve">- stopnie </w:t>
      </w:r>
      <w:proofErr w:type="spellStart"/>
      <w:r>
        <w:rPr>
          <w:sz w:val="22"/>
          <w:szCs w:val="22"/>
        </w:rPr>
        <w:t>złazowe</w:t>
      </w:r>
      <w:proofErr w:type="spellEnd"/>
      <w:r>
        <w:rPr>
          <w:sz w:val="22"/>
          <w:szCs w:val="22"/>
        </w:rPr>
        <w:t xml:space="preserve"> wg normy PN-EN 13101 </w:t>
      </w:r>
    </w:p>
    <w:p w14:paraId="52BB0CFC" w14:textId="77777777" w:rsidR="009350DF" w:rsidRDefault="009350DF" w:rsidP="009350DF">
      <w:pPr>
        <w:pStyle w:val="NormalnyWeb"/>
        <w:spacing w:line="556" w:lineRule="atLeast"/>
        <w:ind w:right="1769"/>
      </w:pPr>
      <w:r>
        <w:rPr>
          <w:b/>
          <w:bCs/>
          <w:color w:val="000000"/>
          <w:sz w:val="22"/>
          <w:szCs w:val="22"/>
        </w:rPr>
        <w:t>2.2. SKŁADOWANIE MATERIAŁÓW</w:t>
      </w:r>
    </w:p>
    <w:p w14:paraId="6CEDF3B0" w14:textId="77777777" w:rsidR="009350DF" w:rsidRDefault="009350DF" w:rsidP="009350DF">
      <w:pPr>
        <w:pStyle w:val="NormalnyWeb"/>
        <w:spacing w:line="272" w:lineRule="atLeast"/>
      </w:pPr>
      <w:r>
        <w:rPr>
          <w:color w:val="000000"/>
          <w:sz w:val="22"/>
          <w:szCs w:val="22"/>
        </w:rPr>
        <w:t xml:space="preserve">Gospodarkę materiałami należy prowadzić zgodnie z wytycznymi dla przedsiębiorstw wykonujących roboty </w:t>
      </w:r>
      <w:proofErr w:type="spellStart"/>
      <w:r>
        <w:rPr>
          <w:color w:val="000000"/>
          <w:sz w:val="22"/>
          <w:szCs w:val="22"/>
        </w:rPr>
        <w:t>instalacyjno</w:t>
      </w:r>
      <w:proofErr w:type="spellEnd"/>
      <w:r>
        <w:rPr>
          <w:color w:val="000000"/>
          <w:sz w:val="22"/>
          <w:szCs w:val="22"/>
        </w:rPr>
        <w:t xml:space="preserve"> - montażowe dla wodociągów i kanalizacji.</w:t>
      </w:r>
    </w:p>
    <w:p w14:paraId="7FAAA676" w14:textId="77777777" w:rsidR="009350DF" w:rsidRDefault="009350DF" w:rsidP="009350DF">
      <w:pPr>
        <w:pStyle w:val="NormalnyWeb"/>
        <w:spacing w:line="272" w:lineRule="atLeast"/>
      </w:pPr>
      <w:r>
        <w:rPr>
          <w:color w:val="000000"/>
          <w:sz w:val="22"/>
          <w:szCs w:val="22"/>
        </w:rPr>
        <w:t>W przypadku braku takich wytycznych, zasady gospodarki materiałowej na placu budowy powinny być opracowane przez generalnego wykonawcę robót lub przedsiębiorstwo wykonujące dany rodzaj robót w porozumieniu z kierownikiem budowy.</w:t>
      </w:r>
    </w:p>
    <w:p w14:paraId="50C10310" w14:textId="34487B84" w:rsidR="009350DF" w:rsidRDefault="009350DF" w:rsidP="00301D02">
      <w:pPr>
        <w:pStyle w:val="NormalnyWeb"/>
        <w:numPr>
          <w:ilvl w:val="2"/>
          <w:numId w:val="17"/>
        </w:numPr>
        <w:spacing w:line="240" w:lineRule="auto"/>
      </w:pPr>
      <w:r>
        <w:rPr>
          <w:b/>
          <w:bCs/>
          <w:sz w:val="22"/>
          <w:szCs w:val="22"/>
        </w:rPr>
        <w:t>Rury</w:t>
      </w:r>
    </w:p>
    <w:p w14:paraId="179F62F1" w14:textId="77777777" w:rsidR="009350DF" w:rsidRDefault="009350DF" w:rsidP="009350DF">
      <w:pPr>
        <w:pStyle w:val="NormalnyWeb"/>
        <w:spacing w:line="240" w:lineRule="auto"/>
      </w:pPr>
      <w:r>
        <w:rPr>
          <w:sz w:val="22"/>
          <w:szCs w:val="22"/>
        </w:rPr>
        <w:t>Rury można składować na otwartej przestrzeni, układając je w pozycji leżącej jedno- lub wielowarstwowo. Powierzchnia składowania powinna być utwardzona i zabezpieczona przed gromadzeniem się wód opadowych.</w:t>
      </w:r>
    </w:p>
    <w:p w14:paraId="58A38121" w14:textId="77777777" w:rsidR="009350DF" w:rsidRDefault="009350DF" w:rsidP="009350DF">
      <w:pPr>
        <w:pStyle w:val="NormalnyWeb"/>
        <w:spacing w:line="240" w:lineRule="auto"/>
      </w:pPr>
      <w:r>
        <w:rPr>
          <w:sz w:val="22"/>
          <w:szCs w:val="22"/>
        </w:rPr>
        <w:t>W przypadku składowania poziomego pierwszą warstwę rur należy ułożyć na podkładach drewnianych. Wykonawca jest zobowiązany układać rury według poszczególnych grup, wg instrukcji producenta rur, wielkości i gatunków w sposób zapewniający stateczność oraz umożliwiający dostęp do poszczególnych stosów lub pojedynczych rur.</w:t>
      </w:r>
    </w:p>
    <w:p w14:paraId="139DB711" w14:textId="7BF5269A" w:rsidR="009350DF" w:rsidRDefault="009350DF" w:rsidP="00301D02">
      <w:pPr>
        <w:pStyle w:val="NormalnyWeb"/>
        <w:numPr>
          <w:ilvl w:val="2"/>
          <w:numId w:val="17"/>
        </w:numPr>
        <w:spacing w:line="240" w:lineRule="auto"/>
      </w:pPr>
      <w:r>
        <w:rPr>
          <w:b/>
          <w:bCs/>
          <w:sz w:val="22"/>
          <w:szCs w:val="22"/>
        </w:rPr>
        <w:t>Kręgi</w:t>
      </w:r>
    </w:p>
    <w:p w14:paraId="2484C61E" w14:textId="77777777" w:rsidR="009350DF" w:rsidRDefault="009350DF" w:rsidP="009350DF">
      <w:pPr>
        <w:pStyle w:val="NormalnyWeb"/>
        <w:spacing w:line="240" w:lineRule="auto"/>
      </w:pPr>
      <w:r>
        <w:rPr>
          <w:sz w:val="22"/>
          <w:szCs w:val="22"/>
        </w:rPr>
        <w:t xml:space="preserve">Kręgi można składować na powierzchni nieutwardzonej pod warunkiem, że nacisk kręgów przekazywany na grunt nie przekracza 0,5 </w:t>
      </w:r>
      <w:proofErr w:type="spellStart"/>
      <w:r>
        <w:rPr>
          <w:sz w:val="22"/>
          <w:szCs w:val="22"/>
        </w:rPr>
        <w:t>Mpa</w:t>
      </w:r>
      <w:proofErr w:type="spellEnd"/>
      <w:r>
        <w:rPr>
          <w:sz w:val="22"/>
          <w:szCs w:val="22"/>
        </w:rPr>
        <w:t>.</w:t>
      </w:r>
    </w:p>
    <w:p w14:paraId="14B1368E" w14:textId="77777777" w:rsidR="009350DF" w:rsidRDefault="009350DF" w:rsidP="009350DF">
      <w:pPr>
        <w:pStyle w:val="NormalnyWeb"/>
        <w:spacing w:line="240" w:lineRule="auto"/>
      </w:pPr>
      <w:r>
        <w:rPr>
          <w:sz w:val="22"/>
          <w:szCs w:val="22"/>
        </w:rPr>
        <w:t>Przy składowaniu wyrobów w pozycji wbudowania wysokość składowania nie powinna przekraczać 1,8 m. Składowanie powinno umożliwiać dostęp do poszczególnych stosów wyrobów lub pojedynczych kręgów.</w:t>
      </w:r>
    </w:p>
    <w:p w14:paraId="6D86AE44" w14:textId="378840A7" w:rsidR="009350DF" w:rsidRDefault="009350DF" w:rsidP="00301D02">
      <w:pPr>
        <w:pStyle w:val="NormalnyWeb"/>
        <w:numPr>
          <w:ilvl w:val="2"/>
          <w:numId w:val="17"/>
        </w:numPr>
        <w:spacing w:line="240" w:lineRule="auto"/>
      </w:pPr>
      <w:r>
        <w:rPr>
          <w:b/>
          <w:bCs/>
          <w:sz w:val="22"/>
          <w:szCs w:val="22"/>
        </w:rPr>
        <w:t>Cegła kanalizacyjna</w:t>
      </w:r>
    </w:p>
    <w:p w14:paraId="62D847E2" w14:textId="77777777" w:rsidR="009350DF" w:rsidRDefault="009350DF" w:rsidP="009350DF">
      <w:pPr>
        <w:pStyle w:val="NormalnyWeb"/>
        <w:spacing w:line="240" w:lineRule="auto"/>
      </w:pPr>
      <w:r>
        <w:rPr>
          <w:sz w:val="22"/>
          <w:szCs w:val="22"/>
        </w:rPr>
        <w:lastRenderedPageBreak/>
        <w:t>Cegła kanalizacyjna może być składowana na otwartej przestrzeni, na powierzchni utwardzonej z odpowiednimi spadkami umożliwiającymi odprowadzenie wód opadowych.</w:t>
      </w:r>
    </w:p>
    <w:p w14:paraId="1E4A9992" w14:textId="77777777" w:rsidR="009350DF" w:rsidRDefault="009350DF" w:rsidP="009350DF">
      <w:pPr>
        <w:pStyle w:val="NormalnyWeb"/>
        <w:spacing w:line="240" w:lineRule="auto"/>
      </w:pPr>
      <w:r>
        <w:rPr>
          <w:sz w:val="22"/>
          <w:szCs w:val="22"/>
        </w:rPr>
        <w:t xml:space="preserve">Cegły w miejscu składowania powinny być ułożone w sposób uporządkowany, zapewniający łatwość przeliczenia. Cegły powinny być ułożone w jednostkach ładunkowych lub luzem w stosach albo pryzmach. </w:t>
      </w:r>
    </w:p>
    <w:p w14:paraId="2EF2422B" w14:textId="77777777" w:rsidR="009350DF" w:rsidRDefault="009350DF" w:rsidP="009350DF">
      <w:pPr>
        <w:pStyle w:val="NormalnyWeb"/>
        <w:spacing w:line="240" w:lineRule="auto"/>
      </w:pPr>
      <w:r>
        <w:rPr>
          <w:sz w:val="22"/>
          <w:szCs w:val="22"/>
        </w:rPr>
        <w:t>Jednostki ładunkowe mogą być ułożone jedne na drugich maksymalnie w 3 warstwach, o łącznej wysokości nie przekraczającej 3,0 m. Przy składowaniu cegieł luzem maksymalna wysokość stosów i pryzm nie powinna przekraczać 2,2 m.</w:t>
      </w:r>
    </w:p>
    <w:p w14:paraId="1EE13414" w14:textId="6C3E4E23" w:rsidR="009350DF" w:rsidRDefault="009350DF" w:rsidP="00301D02">
      <w:pPr>
        <w:pStyle w:val="NormalnyWeb"/>
        <w:numPr>
          <w:ilvl w:val="2"/>
          <w:numId w:val="17"/>
        </w:numPr>
        <w:spacing w:line="240" w:lineRule="auto"/>
      </w:pPr>
      <w:r>
        <w:rPr>
          <w:b/>
          <w:bCs/>
          <w:sz w:val="22"/>
          <w:szCs w:val="22"/>
        </w:rPr>
        <w:t>Włazy kanałowe i stopnie</w:t>
      </w:r>
    </w:p>
    <w:p w14:paraId="4097AF8B" w14:textId="77777777" w:rsidR="009350DF" w:rsidRDefault="009350DF" w:rsidP="009350DF">
      <w:pPr>
        <w:pStyle w:val="NormalnyWeb"/>
        <w:spacing w:line="240" w:lineRule="auto"/>
      </w:pPr>
      <w:r>
        <w:rPr>
          <w:sz w:val="22"/>
          <w:szCs w:val="22"/>
        </w:rPr>
        <w:t>Włazy kanałowe i stopnie powinny być składowane z dala od substancji działających korodująco. Włazy powinny być posegregowane wg klas. Powierzchnia składowania powinna być utwardzona i odwodniona.</w:t>
      </w:r>
    </w:p>
    <w:p w14:paraId="16363DE4" w14:textId="77777777" w:rsidR="009350DF" w:rsidRDefault="009350DF" w:rsidP="009350DF">
      <w:pPr>
        <w:pStyle w:val="NormalnyWeb"/>
        <w:spacing w:line="240" w:lineRule="auto"/>
      </w:pPr>
      <w:r>
        <w:rPr>
          <w:b/>
          <w:bCs/>
          <w:sz w:val="22"/>
          <w:szCs w:val="22"/>
        </w:rPr>
        <w:t>2.2.5. Kruszywo</w:t>
      </w:r>
    </w:p>
    <w:p w14:paraId="39F117DD" w14:textId="59A58704" w:rsidR="009350DF" w:rsidRDefault="009350DF" w:rsidP="009350DF">
      <w:pPr>
        <w:pStyle w:val="NormalnyWeb"/>
        <w:spacing w:line="240" w:lineRule="auto"/>
        <w:rPr>
          <w:sz w:val="22"/>
          <w:szCs w:val="22"/>
        </w:rPr>
      </w:pPr>
      <w:r>
        <w:rPr>
          <w:sz w:val="22"/>
          <w:szCs w:val="22"/>
        </w:rPr>
        <w:t>Kruszywo należy składować na utwardzonym i odwodnionym podłożu w sposób zabezpieczający je przed zanieczyszczeniem i zmieszaniem z innymi rodzajami i funkcjami kruszyw.</w:t>
      </w:r>
    </w:p>
    <w:p w14:paraId="2AC50223" w14:textId="562C3C57" w:rsidR="00465515" w:rsidRDefault="00465515" w:rsidP="009350DF">
      <w:pPr>
        <w:pStyle w:val="NormalnyWeb"/>
        <w:spacing w:line="240" w:lineRule="auto"/>
        <w:rPr>
          <w:b/>
          <w:bCs/>
          <w:color w:val="000000"/>
          <w:sz w:val="22"/>
          <w:szCs w:val="22"/>
        </w:rPr>
      </w:pPr>
      <w:r w:rsidRPr="00465515">
        <w:rPr>
          <w:b/>
          <w:bCs/>
          <w:sz w:val="22"/>
          <w:szCs w:val="22"/>
        </w:rPr>
        <w:t xml:space="preserve">3. </w:t>
      </w:r>
      <w:r w:rsidRPr="00465515">
        <w:rPr>
          <w:b/>
          <w:bCs/>
          <w:color w:val="000000"/>
          <w:sz w:val="22"/>
          <w:szCs w:val="22"/>
        </w:rPr>
        <w:t>SPRZĘT</w:t>
      </w:r>
    </w:p>
    <w:p w14:paraId="18FE4F6A" w14:textId="4469536C" w:rsidR="00465515" w:rsidRPr="00465515" w:rsidRDefault="00465515" w:rsidP="009350DF">
      <w:pPr>
        <w:pStyle w:val="NormalnyWeb"/>
        <w:spacing w:line="240" w:lineRule="auto"/>
        <w:rPr>
          <w:b/>
          <w:bCs/>
          <w:sz w:val="22"/>
          <w:szCs w:val="22"/>
        </w:rPr>
      </w:pPr>
      <w:r>
        <w:rPr>
          <w:color w:val="000000"/>
          <w:sz w:val="22"/>
          <w:szCs w:val="22"/>
        </w:rPr>
        <w:t xml:space="preserve">Sprzęt powinien odpowiadać ogólnie przyjętym wymaganiom, co do ich jakości jak i wytrzymałości. Sprzęt powinien mieć ustalone parametry techniczne i powinien być ustawiony zgodnie z wymaganiami producenta oraz stosowane zgodnie z przeznaczeniem. </w:t>
      </w:r>
    </w:p>
    <w:p w14:paraId="7E0D36C0" w14:textId="77777777" w:rsidR="009350DF" w:rsidRDefault="009350DF" w:rsidP="009350DF">
      <w:pPr>
        <w:pStyle w:val="NormalnyWeb"/>
        <w:spacing w:before="6" w:beforeAutospacing="0" w:line="272" w:lineRule="atLeast"/>
      </w:pPr>
      <w:r>
        <w:rPr>
          <w:color w:val="000000"/>
          <w:sz w:val="22"/>
          <w:szCs w:val="22"/>
        </w:rPr>
        <w:t>Maszyny można uruchomić dopiero po uprzednim zbadaniu ich stanu technicznego i działania, ponadto należy je zabezpieczyć przed możliwością uruchomienia przez osoby niepowołane.</w:t>
      </w:r>
    </w:p>
    <w:p w14:paraId="5BFA6347" w14:textId="77777777" w:rsidR="009350DF" w:rsidRDefault="009350DF" w:rsidP="009350DF">
      <w:pPr>
        <w:pStyle w:val="NormalnyWeb"/>
        <w:spacing w:line="272" w:lineRule="atLeast"/>
      </w:pPr>
      <w:r>
        <w:rPr>
          <w:color w:val="000000"/>
          <w:sz w:val="22"/>
          <w:szCs w:val="22"/>
        </w:rPr>
        <w:t>Liczba i wydajność sprzętu będzie gwarantować przeprowadzenie robót zgodnie z zasadami określonymi w dokumentacji przetargowej, SST i wskazaniach Inspektora Nadzoru w terminie przewidzianym umową.</w:t>
      </w:r>
    </w:p>
    <w:p w14:paraId="2FBF7AA1" w14:textId="77777777" w:rsidR="009350DF" w:rsidRDefault="009350DF" w:rsidP="009350DF">
      <w:pPr>
        <w:pStyle w:val="NormalnyWeb"/>
        <w:spacing w:line="272" w:lineRule="atLeast"/>
      </w:pPr>
      <w:r>
        <w:rPr>
          <w:color w:val="000000"/>
          <w:sz w:val="22"/>
          <w:szCs w:val="22"/>
        </w:rPr>
        <w:t>Wykonawca przystępujący do wykonania sieci kanalizacji deszczowej winien wykazać się możliwością korzystania z następujących maszyn i sprzętu gwarantujących właściwą jakość robót do:</w:t>
      </w:r>
    </w:p>
    <w:p w14:paraId="5FD0322D" w14:textId="77777777" w:rsidR="009350DF" w:rsidRDefault="009350DF" w:rsidP="009350DF">
      <w:pPr>
        <w:pStyle w:val="NormalnyWeb"/>
        <w:spacing w:line="272" w:lineRule="atLeast"/>
        <w:ind w:left="119" w:hanging="119"/>
      </w:pPr>
      <w:r>
        <w:rPr>
          <w:color w:val="000000"/>
          <w:sz w:val="22"/>
          <w:szCs w:val="22"/>
        </w:rPr>
        <w:t>-odspajania i wydobywania gruntów (narzędzia mechaniczne, koparki, ładowarki zrywarki itp.)</w:t>
      </w:r>
    </w:p>
    <w:p w14:paraId="5121D152" w14:textId="77777777" w:rsidR="009350DF" w:rsidRDefault="009350DF" w:rsidP="009350DF">
      <w:pPr>
        <w:pStyle w:val="NormalnyWeb"/>
        <w:spacing w:line="272" w:lineRule="atLeast"/>
      </w:pPr>
      <w:r>
        <w:rPr>
          <w:color w:val="000000"/>
          <w:sz w:val="22"/>
          <w:szCs w:val="22"/>
        </w:rPr>
        <w:t xml:space="preserve">-przemieszczania gruntów </w:t>
      </w:r>
      <w:proofErr w:type="gramStart"/>
      <w:r>
        <w:rPr>
          <w:color w:val="000000"/>
          <w:sz w:val="22"/>
          <w:szCs w:val="22"/>
        </w:rPr>
        <w:t>( spycharki</w:t>
      </w:r>
      <w:proofErr w:type="gramEnd"/>
      <w:r>
        <w:rPr>
          <w:color w:val="000000"/>
          <w:sz w:val="22"/>
          <w:szCs w:val="22"/>
        </w:rPr>
        <w:t xml:space="preserve">, zgarniarki, równiarki itp. ) </w:t>
      </w:r>
    </w:p>
    <w:p w14:paraId="196822FD" w14:textId="77777777" w:rsidR="009350DF" w:rsidRDefault="009350DF" w:rsidP="009350DF">
      <w:pPr>
        <w:pStyle w:val="NormalnyWeb"/>
        <w:spacing w:line="272" w:lineRule="atLeast"/>
      </w:pPr>
      <w:r>
        <w:rPr>
          <w:color w:val="000000"/>
          <w:sz w:val="22"/>
          <w:szCs w:val="22"/>
        </w:rPr>
        <w:t xml:space="preserve">-transportu mas ziemnych i elementów kanalizacji deszczowej (samochody wywrotki, samochody skrzyniowe, taśmociągi, żurawie samochodowe itp.) </w:t>
      </w:r>
    </w:p>
    <w:p w14:paraId="4B13027A" w14:textId="77777777" w:rsidR="009350DF" w:rsidRDefault="009350DF" w:rsidP="009350DF">
      <w:pPr>
        <w:pStyle w:val="NormalnyWeb"/>
        <w:spacing w:line="272" w:lineRule="atLeast"/>
      </w:pPr>
      <w:r>
        <w:rPr>
          <w:color w:val="000000"/>
          <w:sz w:val="22"/>
          <w:szCs w:val="22"/>
        </w:rPr>
        <w:t xml:space="preserve">-sprzętu zagęszczającego (walce, ubijaki, płyty </w:t>
      </w:r>
      <w:proofErr w:type="gramStart"/>
      <w:r>
        <w:rPr>
          <w:color w:val="000000"/>
          <w:sz w:val="22"/>
          <w:szCs w:val="22"/>
        </w:rPr>
        <w:t>wibracyjne )</w:t>
      </w:r>
      <w:proofErr w:type="gramEnd"/>
    </w:p>
    <w:p w14:paraId="3352CF7F" w14:textId="77777777" w:rsidR="009350DF" w:rsidRDefault="009350DF" w:rsidP="00301D02">
      <w:pPr>
        <w:pStyle w:val="NormalnyWeb"/>
        <w:numPr>
          <w:ilvl w:val="0"/>
          <w:numId w:val="4"/>
        </w:numPr>
        <w:spacing w:line="272" w:lineRule="atLeast"/>
      </w:pPr>
      <w:proofErr w:type="spellStart"/>
      <w:r>
        <w:rPr>
          <w:color w:val="000000"/>
          <w:sz w:val="22"/>
          <w:szCs w:val="22"/>
        </w:rPr>
        <w:t>ekstruder</w:t>
      </w:r>
      <w:proofErr w:type="spellEnd"/>
      <w:r>
        <w:rPr>
          <w:color w:val="000000"/>
          <w:sz w:val="22"/>
          <w:szCs w:val="22"/>
        </w:rPr>
        <w:t xml:space="preserve"> -typ w zależności od potrzeb</w:t>
      </w:r>
    </w:p>
    <w:p w14:paraId="0AEF186D" w14:textId="77777777" w:rsidR="009350DF" w:rsidRDefault="009350DF" w:rsidP="00301D02">
      <w:pPr>
        <w:pStyle w:val="NormalnyWeb"/>
        <w:numPr>
          <w:ilvl w:val="0"/>
          <w:numId w:val="4"/>
        </w:numPr>
        <w:spacing w:line="272" w:lineRule="atLeast"/>
      </w:pPr>
      <w:r>
        <w:rPr>
          <w:color w:val="000000"/>
          <w:sz w:val="22"/>
          <w:szCs w:val="22"/>
        </w:rPr>
        <w:t>piła elektryczna z pionowym ostrzem o długości ok. 30cm</w:t>
      </w:r>
    </w:p>
    <w:p w14:paraId="47359E22" w14:textId="78F0E926" w:rsidR="009350DF" w:rsidRDefault="009350DF" w:rsidP="006C1A42">
      <w:pPr>
        <w:pStyle w:val="NormalnyWeb"/>
        <w:numPr>
          <w:ilvl w:val="0"/>
          <w:numId w:val="4"/>
        </w:numPr>
        <w:spacing w:line="272" w:lineRule="atLeast"/>
      </w:pPr>
      <w:r>
        <w:rPr>
          <w:color w:val="000000"/>
          <w:sz w:val="22"/>
          <w:szCs w:val="22"/>
        </w:rPr>
        <w:t>wiertarka</w:t>
      </w:r>
    </w:p>
    <w:p w14:paraId="6F005DCF" w14:textId="77777777" w:rsidR="009350DF" w:rsidRDefault="009350DF" w:rsidP="009350DF">
      <w:pPr>
        <w:pStyle w:val="NormalnyWeb"/>
        <w:spacing w:before="57" w:beforeAutospacing="0" w:line="240" w:lineRule="auto"/>
      </w:pPr>
      <w:r>
        <w:rPr>
          <w:b/>
          <w:bCs/>
          <w:color w:val="000000"/>
          <w:sz w:val="22"/>
          <w:szCs w:val="22"/>
        </w:rPr>
        <w:lastRenderedPageBreak/>
        <w:t>4. TRANSPORT</w:t>
      </w:r>
    </w:p>
    <w:p w14:paraId="7C1BB7C5" w14:textId="77777777" w:rsidR="009350DF" w:rsidRDefault="009350DF" w:rsidP="009350DF">
      <w:pPr>
        <w:pStyle w:val="NormalnyWeb"/>
        <w:spacing w:before="136" w:beforeAutospacing="0" w:line="272" w:lineRule="atLeast"/>
      </w:pPr>
      <w:r>
        <w:rPr>
          <w:color w:val="000000"/>
          <w:sz w:val="22"/>
          <w:szCs w:val="22"/>
        </w:rPr>
        <w:t>Środki i urządzenia transportowe powinny być odpowiednio przystosowane do transportu materiałów, elementów konstrukcyjnych itp. niezbędnych do wykonania danego rodzaju robót.</w:t>
      </w:r>
    </w:p>
    <w:p w14:paraId="4E65FE38" w14:textId="77777777" w:rsidR="009350DF" w:rsidRDefault="009350DF" w:rsidP="009350DF">
      <w:pPr>
        <w:pStyle w:val="NormalnyWeb"/>
        <w:spacing w:line="272" w:lineRule="atLeast"/>
        <w:ind w:right="442"/>
      </w:pPr>
      <w:r>
        <w:rPr>
          <w:color w:val="000000"/>
          <w:sz w:val="22"/>
          <w:szCs w:val="22"/>
        </w:rPr>
        <w:t>Załadunek i rozładunek rur w paletach należy wykonywać przy użyciu wózków widłowych o gładkich widłach. Palety powinny być nieuszkodzone i na tyle mocne, aby podczas podnoszenia nie stwarzały zagrożenia dla pracowników. Rury ładowane pojedynczo muszą być przenoszone przy użyciu miękkich zawiesi-typu pasy poliestrowe o odpowiedniej wytrzymałości.</w:t>
      </w:r>
    </w:p>
    <w:p w14:paraId="39D69BB6" w14:textId="77777777" w:rsidR="009350DF" w:rsidRDefault="009350DF" w:rsidP="009350DF">
      <w:pPr>
        <w:pStyle w:val="NormalnyWeb"/>
        <w:spacing w:line="272" w:lineRule="atLeast"/>
      </w:pPr>
      <w:r>
        <w:rPr>
          <w:color w:val="000000"/>
          <w:sz w:val="22"/>
          <w:szCs w:val="22"/>
        </w:rPr>
        <w:t>Do celów transportowych powinny być stosowane ciężarówki o płaskiej platformie lub specjalne pojazdy do transportu rur. Na platformie nie powinny znajdować się żadne gwoździe bądź inne wystające elementy.</w:t>
      </w:r>
    </w:p>
    <w:p w14:paraId="79206822" w14:textId="4E08F093" w:rsidR="009350DF" w:rsidRDefault="009350DF" w:rsidP="00301D02">
      <w:pPr>
        <w:pStyle w:val="NormalnyWeb"/>
        <w:numPr>
          <w:ilvl w:val="1"/>
          <w:numId w:val="18"/>
        </w:numPr>
        <w:spacing w:line="240" w:lineRule="auto"/>
      </w:pPr>
      <w:r>
        <w:rPr>
          <w:b/>
          <w:bCs/>
          <w:sz w:val="22"/>
          <w:szCs w:val="22"/>
        </w:rPr>
        <w:t>Transport rur</w:t>
      </w:r>
    </w:p>
    <w:p w14:paraId="6B47EA71" w14:textId="77777777" w:rsidR="009350DF" w:rsidRDefault="009350DF" w:rsidP="009350DF">
      <w:pPr>
        <w:pStyle w:val="NormalnyWeb"/>
        <w:spacing w:line="240" w:lineRule="auto"/>
      </w:pPr>
      <w:r>
        <w:rPr>
          <w:sz w:val="22"/>
          <w:szCs w:val="22"/>
        </w:rPr>
        <w:t xml:space="preserve">Rury mogą być przewożone dowolnymi środkami transportu w sposób zabezpieczający je przed uszkodzeniem lub zniszczeniem zgodnie z instrukcją producenta rur. </w:t>
      </w:r>
    </w:p>
    <w:p w14:paraId="40F9E843" w14:textId="77777777" w:rsidR="009350DF" w:rsidRDefault="009350DF" w:rsidP="009350DF">
      <w:pPr>
        <w:pStyle w:val="NormalnyWeb"/>
        <w:spacing w:line="240" w:lineRule="auto"/>
      </w:pPr>
      <w:r>
        <w:rPr>
          <w:sz w:val="22"/>
          <w:szCs w:val="22"/>
        </w:rPr>
        <w:t>Wykonawca zapewni przewóz rur w pozycji wzdłuż środka transportu, z wyjątkiem rur betonowych o stosunku średnicy nominalnej do długości, większej niż 1,0 m, które należy przewozić w pozycji pionowej i tylko w jednej warstwie.</w:t>
      </w:r>
    </w:p>
    <w:p w14:paraId="4E502BE1" w14:textId="77777777" w:rsidR="009350DF" w:rsidRDefault="009350DF" w:rsidP="009350DF">
      <w:pPr>
        <w:pStyle w:val="NormalnyWeb"/>
        <w:spacing w:line="240" w:lineRule="auto"/>
      </w:pPr>
      <w:r>
        <w:rPr>
          <w:sz w:val="22"/>
          <w:szCs w:val="22"/>
        </w:rPr>
        <w:t>Wykonawca zabezpieczy wyroby przewożone w pozycji poziomej przed przesuwaniem i przetaczaniem pod wpływem sił bezwładności występujących w czasie ruchu pojazdów.</w:t>
      </w:r>
    </w:p>
    <w:p w14:paraId="269D8B6E" w14:textId="5414F983" w:rsidR="009350DF" w:rsidRDefault="009350DF" w:rsidP="00301D02">
      <w:pPr>
        <w:pStyle w:val="NormalnyWeb"/>
        <w:numPr>
          <w:ilvl w:val="1"/>
          <w:numId w:val="18"/>
        </w:numPr>
        <w:spacing w:line="240" w:lineRule="auto"/>
      </w:pPr>
      <w:r>
        <w:rPr>
          <w:b/>
          <w:bCs/>
          <w:sz w:val="22"/>
          <w:szCs w:val="22"/>
        </w:rPr>
        <w:t>Transport kręgów</w:t>
      </w:r>
    </w:p>
    <w:p w14:paraId="04FAC7C4" w14:textId="5B6A2CAB" w:rsidR="009350DF" w:rsidRDefault="009350DF" w:rsidP="009350DF">
      <w:pPr>
        <w:pStyle w:val="NormalnyWeb"/>
        <w:spacing w:line="240" w:lineRule="auto"/>
        <w:rPr>
          <w:sz w:val="22"/>
          <w:szCs w:val="22"/>
        </w:rPr>
      </w:pPr>
      <w:r>
        <w:rPr>
          <w:sz w:val="22"/>
          <w:szCs w:val="22"/>
        </w:rPr>
        <w:t xml:space="preserve">Transport kręgów powinien odbywać się samochodami w pozycji wbudowania lub prostopadle do pozycji wbudowania. Dla zabezpieczenia przed uszkodzeniem przewożonych elementów, Wykonawca dokona ich usztywnienia przez zastosowanie przekładek, rozporów i klinów z drewna, gumy lub innych odpowiednich materiałów. Podnoszenie i opuszczanie kręgów o średnicach 1,2 m należy wykonywać za pomocą minimum trzech lin </w:t>
      </w:r>
      <w:proofErr w:type="spellStart"/>
      <w:r>
        <w:rPr>
          <w:sz w:val="22"/>
          <w:szCs w:val="22"/>
        </w:rPr>
        <w:t>zawiesia</w:t>
      </w:r>
      <w:proofErr w:type="spellEnd"/>
      <w:r>
        <w:rPr>
          <w:sz w:val="22"/>
          <w:szCs w:val="22"/>
        </w:rPr>
        <w:t xml:space="preserve"> rozmieszczonych równomiernie na obwodzie prefabrykatu.</w:t>
      </w:r>
    </w:p>
    <w:p w14:paraId="6A2F7B02" w14:textId="4E92EBC8" w:rsidR="00465515" w:rsidRPr="00465515" w:rsidRDefault="00465515" w:rsidP="00301D02">
      <w:pPr>
        <w:pStyle w:val="NormalnyWeb"/>
        <w:numPr>
          <w:ilvl w:val="1"/>
          <w:numId w:val="18"/>
        </w:numPr>
        <w:spacing w:line="240" w:lineRule="auto"/>
      </w:pPr>
      <w:r>
        <w:rPr>
          <w:b/>
          <w:bCs/>
          <w:sz w:val="22"/>
          <w:szCs w:val="22"/>
        </w:rPr>
        <w:t>Transport cegły kanalizacyjnej</w:t>
      </w:r>
    </w:p>
    <w:p w14:paraId="538822DB" w14:textId="67600063" w:rsidR="009350DF" w:rsidRPr="00465515" w:rsidRDefault="00465515" w:rsidP="009350DF">
      <w:pPr>
        <w:pStyle w:val="NormalnyWeb"/>
        <w:spacing w:line="240" w:lineRule="auto"/>
        <w:rPr>
          <w:sz w:val="22"/>
          <w:szCs w:val="22"/>
        </w:rPr>
      </w:pPr>
      <w:r>
        <w:rPr>
          <w:sz w:val="22"/>
          <w:szCs w:val="22"/>
        </w:rPr>
        <w:t>Cegła kanalizacyjna może być przewożona dowolnymi środkami transportu w jednostkach ładunkowych lub luzem. Jednostki ładunkowe należy układać na środkach transportu samochodowego w jednej warstwie. Cegły transportowane luzem należy układać na środkach przewozowych ściśle jedne obok drugich, w jednakowej liczbie warstw na powierzchni środka transportu. Wysokość ładunku nie powinna przekraczać wysokości burt. Cegły luzem mogą być przewożone środkami transportu samochodowego pod warunkiem stosowania opinek. Załadunek i wyładunek cegły w jednostkach ładunkowych powinien się odbywać mechanicznie za pomocą urządzeń wyposażonych w osprzęt kleszczowy, widłowy lub chwytakowy. Załadunek i wyładunek wyrobów przewożonych luzem</w:t>
      </w:r>
      <w:r>
        <w:t xml:space="preserve"> </w:t>
      </w:r>
      <w:r>
        <w:rPr>
          <w:sz w:val="22"/>
          <w:szCs w:val="22"/>
        </w:rPr>
        <w:t>powinien odbywać się ręcznie przy użyciu przyrządów pomocniczych</w:t>
      </w:r>
    </w:p>
    <w:p w14:paraId="28AE0912" w14:textId="2C7AB04E" w:rsidR="009350DF" w:rsidRDefault="009350DF" w:rsidP="00301D02">
      <w:pPr>
        <w:pStyle w:val="NormalnyWeb"/>
        <w:numPr>
          <w:ilvl w:val="1"/>
          <w:numId w:val="18"/>
        </w:numPr>
        <w:spacing w:line="240" w:lineRule="auto"/>
      </w:pPr>
      <w:r>
        <w:rPr>
          <w:b/>
          <w:bCs/>
          <w:sz w:val="22"/>
          <w:szCs w:val="22"/>
        </w:rPr>
        <w:t>Transport włazów kanałowych</w:t>
      </w:r>
    </w:p>
    <w:p w14:paraId="61075C9A" w14:textId="55FA16B2" w:rsidR="009350DF" w:rsidRDefault="009350DF" w:rsidP="009350DF">
      <w:pPr>
        <w:pStyle w:val="NormalnyWeb"/>
        <w:spacing w:line="240" w:lineRule="auto"/>
      </w:pPr>
      <w:r>
        <w:rPr>
          <w:sz w:val="22"/>
          <w:szCs w:val="22"/>
        </w:rPr>
        <w:t>Włazy kanałowe mogą być transportowane dowolnymi środkami transportu w sposób zabezpieczony przed przemieszczaniem i uszkodzeniem. Włazy typu ciężkiego mogą być przewożone luzem.</w:t>
      </w:r>
    </w:p>
    <w:p w14:paraId="72786086" w14:textId="461AF2FA" w:rsidR="009350DF" w:rsidRDefault="009350DF" w:rsidP="00301D02">
      <w:pPr>
        <w:pStyle w:val="NormalnyWeb"/>
        <w:numPr>
          <w:ilvl w:val="1"/>
          <w:numId w:val="18"/>
        </w:numPr>
        <w:spacing w:line="240" w:lineRule="auto"/>
      </w:pPr>
      <w:r>
        <w:rPr>
          <w:b/>
          <w:bCs/>
          <w:sz w:val="22"/>
          <w:szCs w:val="22"/>
        </w:rPr>
        <w:lastRenderedPageBreak/>
        <w:t>Transport mieszanki betonowej</w:t>
      </w:r>
    </w:p>
    <w:p w14:paraId="3F54AADA" w14:textId="4BE24FE3" w:rsidR="009350DF" w:rsidRDefault="009350DF" w:rsidP="009350DF">
      <w:pPr>
        <w:pStyle w:val="NormalnyWeb"/>
        <w:spacing w:line="240" w:lineRule="auto"/>
      </w:pPr>
      <w:r>
        <w:rPr>
          <w:sz w:val="22"/>
          <w:szCs w:val="22"/>
        </w:rPr>
        <w:t>Do przewozu mieszanki betonowej Wykonawca zapewni takie środki transportowe, które nie spowodują segregacji składników, zmiany składu mieszanki, zanieczyszczenia mieszanki i obniżenia temperatury przekraczającej granicę określoną w wymaganiach technologicznych.</w:t>
      </w:r>
    </w:p>
    <w:p w14:paraId="2E2B36C7" w14:textId="6494F875" w:rsidR="009350DF" w:rsidRDefault="009350DF" w:rsidP="00301D02">
      <w:pPr>
        <w:pStyle w:val="NormalnyWeb"/>
        <w:numPr>
          <w:ilvl w:val="1"/>
          <w:numId w:val="18"/>
        </w:numPr>
        <w:spacing w:line="240" w:lineRule="auto"/>
      </w:pPr>
      <w:r>
        <w:rPr>
          <w:b/>
          <w:bCs/>
          <w:sz w:val="22"/>
          <w:szCs w:val="22"/>
        </w:rPr>
        <w:t>Transport kruszyw</w:t>
      </w:r>
    </w:p>
    <w:p w14:paraId="3C4835AB" w14:textId="57FA4BB4" w:rsidR="009350DF" w:rsidRDefault="009350DF" w:rsidP="009350DF">
      <w:pPr>
        <w:pStyle w:val="NormalnyWeb"/>
        <w:spacing w:line="240" w:lineRule="auto"/>
      </w:pPr>
      <w:r>
        <w:rPr>
          <w:sz w:val="22"/>
          <w:szCs w:val="22"/>
        </w:rPr>
        <w:t>Kruszywa mogą być przewożone dowolnymi środkami transportu, w sposób zabezpieczający je przed zanieczyszczeniem i nadmiernym zawilgoceniem.</w:t>
      </w:r>
    </w:p>
    <w:p w14:paraId="393FAAC7" w14:textId="5635BF4B" w:rsidR="009350DF" w:rsidRDefault="009350DF" w:rsidP="00301D02">
      <w:pPr>
        <w:pStyle w:val="NormalnyWeb"/>
        <w:numPr>
          <w:ilvl w:val="1"/>
          <w:numId w:val="18"/>
        </w:numPr>
        <w:spacing w:line="240" w:lineRule="auto"/>
      </w:pPr>
      <w:r>
        <w:rPr>
          <w:b/>
          <w:bCs/>
          <w:sz w:val="22"/>
          <w:szCs w:val="22"/>
        </w:rPr>
        <w:t>Transport cementu i jego przechowywanie</w:t>
      </w:r>
    </w:p>
    <w:p w14:paraId="16069DA4" w14:textId="5808226F" w:rsidR="009350DF" w:rsidRDefault="009350DF" w:rsidP="009350DF">
      <w:pPr>
        <w:pStyle w:val="NormalnyWeb"/>
        <w:spacing w:line="240" w:lineRule="auto"/>
      </w:pPr>
      <w:r>
        <w:rPr>
          <w:sz w:val="22"/>
          <w:szCs w:val="22"/>
        </w:rPr>
        <w:t>Transport cementu i przechowywanie powinny być zgodne z BN-88/6731-08.</w:t>
      </w:r>
    </w:p>
    <w:p w14:paraId="16DA669C" w14:textId="34C618B9" w:rsidR="009350DF" w:rsidRDefault="009350DF" w:rsidP="00301D02">
      <w:pPr>
        <w:pStyle w:val="NormalnyWeb"/>
        <w:numPr>
          <w:ilvl w:val="1"/>
          <w:numId w:val="18"/>
        </w:numPr>
        <w:spacing w:line="240" w:lineRule="auto"/>
      </w:pPr>
      <w:r>
        <w:rPr>
          <w:b/>
          <w:bCs/>
          <w:sz w:val="22"/>
          <w:szCs w:val="22"/>
        </w:rPr>
        <w:t>Transport rur drenarskich</w:t>
      </w:r>
    </w:p>
    <w:p w14:paraId="539F33D4" w14:textId="77777777" w:rsidR="009350DF" w:rsidRDefault="009350DF" w:rsidP="009350DF">
      <w:pPr>
        <w:pStyle w:val="NormalnyWeb"/>
        <w:spacing w:line="240" w:lineRule="auto"/>
      </w:pPr>
      <w:r>
        <w:rPr>
          <w:sz w:val="22"/>
          <w:szCs w:val="22"/>
        </w:rPr>
        <w:t>Ceramiczne rurki drenarskie można przewozić dowolnym środkiem transportu na paletach lub luzem.</w:t>
      </w:r>
    </w:p>
    <w:p w14:paraId="1D943EF5" w14:textId="77777777" w:rsidR="009350DF" w:rsidRDefault="009350DF" w:rsidP="009350DF">
      <w:pPr>
        <w:pStyle w:val="NormalnyWeb"/>
        <w:spacing w:line="240" w:lineRule="auto"/>
      </w:pPr>
      <w:r>
        <w:rPr>
          <w:sz w:val="22"/>
          <w:szCs w:val="22"/>
        </w:rPr>
        <w:t>Załadunek i wyładunek rurek powinien odbywać się:</w:t>
      </w:r>
    </w:p>
    <w:p w14:paraId="42A28632" w14:textId="46257C28" w:rsidR="009350DF" w:rsidRDefault="009350DF" w:rsidP="00301D02">
      <w:pPr>
        <w:pStyle w:val="NormalnyWeb"/>
        <w:numPr>
          <w:ilvl w:val="0"/>
          <w:numId w:val="5"/>
        </w:numPr>
        <w:spacing w:line="240" w:lineRule="auto"/>
      </w:pPr>
      <w:r>
        <w:rPr>
          <w:sz w:val="22"/>
          <w:szCs w:val="22"/>
        </w:rPr>
        <w:t>za pomocą urządzeń wyposażonych w osprzęt kleszczowy, widłowy lub chwytakowy, w przypadku przewożenia na paletach</w:t>
      </w:r>
    </w:p>
    <w:p w14:paraId="700304CD" w14:textId="77777777" w:rsidR="009350DF" w:rsidRDefault="009350DF" w:rsidP="009350DF">
      <w:pPr>
        <w:pStyle w:val="NormalnyWeb"/>
        <w:spacing w:before="45" w:beforeAutospacing="0" w:line="240" w:lineRule="auto"/>
      </w:pPr>
      <w:r>
        <w:rPr>
          <w:b/>
          <w:bCs/>
          <w:color w:val="000000"/>
          <w:sz w:val="22"/>
          <w:szCs w:val="22"/>
        </w:rPr>
        <w:t>5. WYKONANIE ROBÓT</w:t>
      </w:r>
    </w:p>
    <w:p w14:paraId="3EDC281B" w14:textId="77777777" w:rsidR="009350DF" w:rsidRDefault="009350DF" w:rsidP="009350DF">
      <w:pPr>
        <w:pStyle w:val="NormalnyWeb"/>
        <w:spacing w:before="136" w:beforeAutospacing="0" w:line="272" w:lineRule="atLeast"/>
      </w:pPr>
      <w:r>
        <w:rPr>
          <w:color w:val="000000"/>
          <w:sz w:val="22"/>
          <w:szCs w:val="22"/>
        </w:rPr>
        <w:t>Projektowana sieć kanalizacyjna winna być wybudowana zgodnie z obowiązującymi normami i warunkami technicznymi wydanymi przez producenta rur i urządzeń.</w:t>
      </w:r>
    </w:p>
    <w:p w14:paraId="1EFB6290" w14:textId="6A708F10" w:rsidR="009350DF" w:rsidRDefault="009350DF" w:rsidP="00301D02">
      <w:pPr>
        <w:pStyle w:val="NormalnyWeb"/>
        <w:numPr>
          <w:ilvl w:val="1"/>
          <w:numId w:val="19"/>
        </w:numPr>
        <w:spacing w:before="278" w:beforeAutospacing="0" w:line="272" w:lineRule="atLeast"/>
      </w:pPr>
      <w:r>
        <w:rPr>
          <w:b/>
          <w:bCs/>
          <w:color w:val="000000"/>
          <w:sz w:val="22"/>
          <w:szCs w:val="22"/>
        </w:rPr>
        <w:t>ROBOTY PRZYGOTOWAWCZE</w:t>
      </w:r>
    </w:p>
    <w:p w14:paraId="2D00DE1E" w14:textId="77777777" w:rsidR="009350DF" w:rsidRDefault="009350DF" w:rsidP="00465515">
      <w:pPr>
        <w:pStyle w:val="NormalnyWeb"/>
        <w:spacing w:before="0" w:beforeAutospacing="0" w:after="0" w:afterAutospacing="0"/>
      </w:pPr>
      <w:r>
        <w:rPr>
          <w:color w:val="000000"/>
          <w:sz w:val="22"/>
          <w:szCs w:val="22"/>
        </w:rPr>
        <w:t>Podstawę wytyczenia trasy sieci kanalizacyjnej stanowi Dokumentacja Projektowa.</w:t>
      </w:r>
    </w:p>
    <w:p w14:paraId="1555FA65" w14:textId="77777777" w:rsidR="009350DF" w:rsidRDefault="009350DF" w:rsidP="00465515">
      <w:pPr>
        <w:pStyle w:val="NormalnyWeb"/>
        <w:spacing w:before="0" w:beforeAutospacing="0" w:after="0" w:afterAutospacing="0"/>
      </w:pPr>
      <w:r>
        <w:rPr>
          <w:color w:val="000000"/>
          <w:sz w:val="22"/>
          <w:szCs w:val="22"/>
        </w:rPr>
        <w:t>Trasę linii określoną w projekcie należy odtworzyć w terenie przed przystąpieniem do budowy.</w:t>
      </w:r>
    </w:p>
    <w:p w14:paraId="1E73B1D6" w14:textId="77777777" w:rsidR="009350DF" w:rsidRDefault="009350DF" w:rsidP="00465515">
      <w:pPr>
        <w:pStyle w:val="NormalnyWeb"/>
        <w:spacing w:before="0" w:beforeAutospacing="0" w:after="0" w:afterAutospacing="0"/>
        <w:ind w:right="11"/>
      </w:pPr>
      <w:r>
        <w:rPr>
          <w:color w:val="000000"/>
          <w:sz w:val="22"/>
          <w:szCs w:val="22"/>
        </w:rPr>
        <w:t>Projektowana oś kanału powinna być oznaczona w terenie przez geodetę z uprawnieniami.</w:t>
      </w:r>
    </w:p>
    <w:p w14:paraId="577A1A9C" w14:textId="77777777" w:rsidR="009350DF" w:rsidRDefault="009350DF" w:rsidP="00465515">
      <w:pPr>
        <w:pStyle w:val="NormalnyWeb"/>
        <w:spacing w:before="0" w:beforeAutospacing="0" w:after="0" w:afterAutospacing="0"/>
      </w:pPr>
      <w:r>
        <w:rPr>
          <w:color w:val="000000"/>
          <w:sz w:val="22"/>
          <w:szCs w:val="22"/>
        </w:rPr>
        <w:t>Oś przewodu wyznaczyć w sposób trwały i widoczny, z założeniem ciągów reperów roboczych.</w:t>
      </w:r>
    </w:p>
    <w:p w14:paraId="025BB189" w14:textId="77777777" w:rsidR="009350DF" w:rsidRDefault="009350DF" w:rsidP="009350DF">
      <w:pPr>
        <w:pStyle w:val="NormalnyWeb"/>
        <w:spacing w:before="6" w:beforeAutospacing="0" w:line="272" w:lineRule="atLeast"/>
      </w:pPr>
      <w:r>
        <w:rPr>
          <w:color w:val="000000"/>
          <w:sz w:val="22"/>
          <w:szCs w:val="22"/>
        </w:rPr>
        <w:t>Punkty na osi trasy należy oznaczyć za pomocą drewnianych palików, tzw. kołków osiowych z gwoździami. Kołki osiowe należy wbić na każdym załamaniu trasy, a na odcinkach prostych co ok. 30-50 m. Na każdym prostym odcinku należy utrwalić co najmniej 3 punkty. Kołki świadki wbija się po dwu stronach wykopu tak, aby istniała możliwość odtworzenia jego osi podczas prowadzenia robót.</w:t>
      </w:r>
    </w:p>
    <w:p w14:paraId="12B6869A" w14:textId="77777777" w:rsidR="009350DF" w:rsidRDefault="009350DF" w:rsidP="009350DF">
      <w:pPr>
        <w:pStyle w:val="NormalnyWeb"/>
        <w:spacing w:line="272" w:lineRule="atLeast"/>
      </w:pPr>
      <w:r>
        <w:rPr>
          <w:color w:val="000000"/>
          <w:sz w:val="22"/>
          <w:szCs w:val="22"/>
        </w:rPr>
        <w:t>Na trasie sieci należy usunąć warstwę humusu. Humus i nadkład czasowo zdjęte z terenu wykopów i ukopów będą formowane w hałdy i wykorzystywane przy zasypce i rekultywacji terenu po ukończeniu robót.</w:t>
      </w:r>
    </w:p>
    <w:p w14:paraId="7F566D67" w14:textId="3A8B81E1" w:rsidR="009350DF" w:rsidRDefault="009350DF" w:rsidP="00301D02">
      <w:pPr>
        <w:pStyle w:val="NormalnyWeb"/>
        <w:numPr>
          <w:ilvl w:val="1"/>
          <w:numId w:val="19"/>
        </w:numPr>
        <w:spacing w:before="272" w:beforeAutospacing="0" w:line="272" w:lineRule="atLeast"/>
      </w:pPr>
      <w:r>
        <w:rPr>
          <w:b/>
          <w:bCs/>
          <w:color w:val="000000"/>
          <w:sz w:val="22"/>
          <w:szCs w:val="22"/>
        </w:rPr>
        <w:t>ROBOTY ZIEMNE</w:t>
      </w:r>
    </w:p>
    <w:p w14:paraId="31B006C0" w14:textId="77777777" w:rsidR="009350DF" w:rsidRDefault="009350DF" w:rsidP="009350DF">
      <w:pPr>
        <w:pStyle w:val="NormalnyWeb"/>
        <w:spacing w:line="272" w:lineRule="atLeast"/>
      </w:pPr>
      <w:r>
        <w:rPr>
          <w:color w:val="000000"/>
          <w:sz w:val="22"/>
          <w:szCs w:val="22"/>
        </w:rPr>
        <w:t>Przed przystąpieniem do wykonania wykopów wykonawca ma obowiązek sprawdzenia zgodności rzędnych terenu z danymi w dokumentacji projektowej oraz oceny warunków gruntowych.</w:t>
      </w:r>
    </w:p>
    <w:p w14:paraId="48FFB0D1" w14:textId="77777777" w:rsidR="009350DF" w:rsidRDefault="009350DF" w:rsidP="009350DF">
      <w:pPr>
        <w:pStyle w:val="NormalnyWeb"/>
        <w:spacing w:line="272" w:lineRule="atLeast"/>
      </w:pPr>
      <w:r>
        <w:rPr>
          <w:color w:val="000000"/>
          <w:sz w:val="22"/>
          <w:szCs w:val="22"/>
        </w:rPr>
        <w:lastRenderedPageBreak/>
        <w:t>Roboty ziemne związane z budową kanalizacji deszczowej powinny być prowadzone zgodnie z zasadami zawartymi w PN-B-10736 „Roboty ziemne. Wykopy otwarte dla przewodów wodociągowych i kanalizacyjnych. Warunki techniczne wykonania" oraz PN-EN 1610.</w:t>
      </w:r>
    </w:p>
    <w:p w14:paraId="142F1D31" w14:textId="77777777" w:rsidR="009350DF" w:rsidRDefault="009350DF" w:rsidP="009350DF">
      <w:pPr>
        <w:pStyle w:val="NormalnyWeb"/>
        <w:spacing w:line="240" w:lineRule="auto"/>
      </w:pPr>
      <w:r>
        <w:rPr>
          <w:sz w:val="22"/>
          <w:szCs w:val="22"/>
        </w:rPr>
        <w:t>Przed rozpoczęciem wykonywania wykopów należy wykonać przekopy próbne w celu zlokalizowania istniejącego uzbrojenia. Istniejące uzbrojenie należy zabezpieczyć i podwiesić na szerokości wykopu.</w:t>
      </w:r>
    </w:p>
    <w:p w14:paraId="6E7F9D6A" w14:textId="77777777" w:rsidR="009350DF" w:rsidRDefault="009350DF" w:rsidP="009350DF">
      <w:pPr>
        <w:pStyle w:val="NormalnyWeb"/>
        <w:spacing w:line="240" w:lineRule="auto"/>
      </w:pPr>
      <w:r>
        <w:rPr>
          <w:sz w:val="22"/>
          <w:szCs w:val="22"/>
        </w:rPr>
        <w:t>Wykopy należy wykonać jako wykopy otwarte obudowane. Metody wykonania robót – wykopu (ręcznie lub mechanicznie) powinny być dostosowane do głębokości wykopu, danych geotechnicznych oraz posiadanego sprzętu mechanicznego.</w:t>
      </w:r>
    </w:p>
    <w:p w14:paraId="30C6E9B0" w14:textId="77777777" w:rsidR="009350DF" w:rsidRDefault="009350DF" w:rsidP="009350DF">
      <w:pPr>
        <w:pStyle w:val="NormalnyWeb"/>
        <w:spacing w:line="240" w:lineRule="auto"/>
      </w:pPr>
      <w:r>
        <w:rPr>
          <w:sz w:val="22"/>
          <w:szCs w:val="22"/>
        </w:rPr>
        <w:t>Szerokość wykopu uwarunkowana jest zewnętrznymi wymiarami kanału, do których dodaje się obustronnie 0,4 m jako zapas potrzebny na deskowanie ścian i uszczelnienie styków. Deskowanie ścian należy prowadzić w miarę jego głębienia. Wydobyty grunt z wykopu powinien być wywieziony przez Wykonawcę na odkład lub złożony wzdłuż wykopu zgodnie z dokumentacją projektową.</w:t>
      </w:r>
    </w:p>
    <w:p w14:paraId="59FFDA48" w14:textId="77777777" w:rsidR="009350DF" w:rsidRDefault="009350DF" w:rsidP="009350DF">
      <w:pPr>
        <w:pStyle w:val="NormalnyWeb"/>
        <w:spacing w:line="240" w:lineRule="auto"/>
      </w:pPr>
      <w:r>
        <w:rPr>
          <w:sz w:val="22"/>
          <w:szCs w:val="22"/>
        </w:rPr>
        <w:t xml:space="preserve">Szalowanie wykopów powinno być wykonane zgodnie z wymaganiami „Warunków technicznych wykonania i odbioru robót budowlano-montażowych” – tom I rozdz. IV–1989 r. Roboty ziemne. Szalowanie powinno zapewniać sztywność i niezmienność układu oraz bezpieczeństwo konstrukcji. Szalowanie powinno być skonstruowane w sposób umożliwiający jego montaż i demontaż, odpowiednie rozparcie oraz montaż i posadowienie kanalizacji wg dokumentacji projektowej. </w:t>
      </w:r>
    </w:p>
    <w:p w14:paraId="282B90AF" w14:textId="4CB8F0D3" w:rsidR="009350DF" w:rsidRDefault="009350DF" w:rsidP="009350DF">
      <w:pPr>
        <w:pStyle w:val="NormalnyWeb"/>
        <w:spacing w:line="240" w:lineRule="auto"/>
      </w:pPr>
      <w:r>
        <w:rPr>
          <w:sz w:val="22"/>
          <w:szCs w:val="22"/>
        </w:rPr>
        <w:t>Dno wykopu powinno być równe i wykonane ze spadkiem ustalonym w dokumentacji projektowej, przy czym dno wykopu Wykonawca wykona na poziomie wyższym od rzędnej projektowanej o 0,20 m. Zdjęcie pozostałej warstwy 0,20 m gruntu powinno być wykonane bezpośrednio przed wykonaniem podsypki i ułożeniem przewodów rurowych. Zdjęcie tej warstwy Wykonawca wykona ręcznie. Odwodnienie wykopu musi zabezpieczyć go przed zalaniem wodą i rozluźnieniem struktury gruntu.</w:t>
      </w:r>
    </w:p>
    <w:p w14:paraId="1B9D5752" w14:textId="5963BE88" w:rsidR="009350DF" w:rsidRDefault="00465515" w:rsidP="00465515">
      <w:pPr>
        <w:pStyle w:val="NormalnyWeb"/>
        <w:spacing w:before="278" w:beforeAutospacing="0" w:line="272" w:lineRule="atLeast"/>
      </w:pPr>
      <w:r>
        <w:rPr>
          <w:b/>
          <w:bCs/>
          <w:color w:val="000000"/>
          <w:sz w:val="22"/>
          <w:szCs w:val="22"/>
        </w:rPr>
        <w:t>5.</w:t>
      </w:r>
      <w:r w:rsidR="006C1A42">
        <w:rPr>
          <w:b/>
          <w:bCs/>
          <w:color w:val="000000"/>
          <w:sz w:val="22"/>
          <w:szCs w:val="22"/>
        </w:rPr>
        <w:t>3</w:t>
      </w:r>
      <w:r>
        <w:rPr>
          <w:b/>
          <w:bCs/>
          <w:color w:val="000000"/>
          <w:sz w:val="22"/>
          <w:szCs w:val="22"/>
        </w:rPr>
        <w:t xml:space="preserve"> </w:t>
      </w:r>
      <w:r w:rsidR="009350DF">
        <w:rPr>
          <w:b/>
          <w:bCs/>
          <w:color w:val="000000"/>
          <w:sz w:val="22"/>
          <w:szCs w:val="22"/>
        </w:rPr>
        <w:t>ROBOTY INSTALACYJNO - MONTAŻOWE</w:t>
      </w:r>
    </w:p>
    <w:p w14:paraId="7E2BB316" w14:textId="77777777" w:rsidR="009350DF" w:rsidRDefault="009350DF" w:rsidP="009350DF">
      <w:pPr>
        <w:pStyle w:val="NormalnyWeb"/>
        <w:spacing w:before="45" w:beforeAutospacing="0" w:line="272" w:lineRule="atLeast"/>
      </w:pPr>
      <w:r>
        <w:rPr>
          <w:color w:val="000000"/>
          <w:sz w:val="22"/>
          <w:szCs w:val="22"/>
        </w:rPr>
        <w:t>Przy wykonywaniu kanalizacji należy przestrzegać wymogów zawartych w normie PN-EN 1610:2002 (Budowa i badanie przewodów kanalizacyjnych</w:t>
      </w:r>
      <w:proofErr w:type="gramStart"/>
      <w:r>
        <w:rPr>
          <w:color w:val="000000"/>
          <w:sz w:val="22"/>
          <w:szCs w:val="22"/>
        </w:rPr>
        <w:t>) ,</w:t>
      </w:r>
      <w:proofErr w:type="gramEnd"/>
      <w:r>
        <w:rPr>
          <w:color w:val="000000"/>
          <w:sz w:val="22"/>
          <w:szCs w:val="22"/>
        </w:rPr>
        <w:t xml:space="preserve"> "Warunkach Technicznych Wykonania i Odbioru Sieci Kanalizacyjnych" COBRTI INSTAL 2003 zeszyt nr 9 i instrukcji wykonania i odbioru zewnętrznej sieci kanalizacyjnej tego producenta, którego rury zastosowano.</w:t>
      </w:r>
    </w:p>
    <w:p w14:paraId="6D824C13" w14:textId="77777777" w:rsidR="009350DF" w:rsidRDefault="009350DF" w:rsidP="009350DF">
      <w:pPr>
        <w:pStyle w:val="NormalnyWeb"/>
        <w:spacing w:before="45" w:beforeAutospacing="0" w:line="272" w:lineRule="atLeast"/>
      </w:pPr>
      <w:r>
        <w:rPr>
          <w:color w:val="000000"/>
          <w:sz w:val="22"/>
          <w:szCs w:val="22"/>
        </w:rPr>
        <w:t>W trakcie prowadzenia robót należy przestrzegać:</w:t>
      </w:r>
    </w:p>
    <w:p w14:paraId="3AAD631F" w14:textId="77777777" w:rsidR="009350DF" w:rsidRDefault="009350DF" w:rsidP="009350DF">
      <w:pPr>
        <w:pStyle w:val="NormalnyWeb"/>
        <w:spacing w:before="45" w:beforeAutospacing="0" w:line="272" w:lineRule="atLeast"/>
      </w:pPr>
      <w:r>
        <w:rPr>
          <w:color w:val="000000"/>
          <w:sz w:val="22"/>
          <w:szCs w:val="22"/>
        </w:rPr>
        <w:t>- wymogów zawartych w warunkach i uzgodnieniach poszczególnych użytkowników oraz uwag końcowych,</w:t>
      </w:r>
    </w:p>
    <w:p w14:paraId="28C07D98" w14:textId="77777777" w:rsidR="009350DF" w:rsidRDefault="009350DF" w:rsidP="009350DF">
      <w:pPr>
        <w:pStyle w:val="NormalnyWeb"/>
        <w:spacing w:before="45" w:beforeAutospacing="0" w:line="272" w:lineRule="atLeast"/>
      </w:pPr>
      <w:r>
        <w:rPr>
          <w:color w:val="000000"/>
          <w:sz w:val="22"/>
          <w:szCs w:val="22"/>
        </w:rPr>
        <w:t>- wymogów zawartych w normach PN-B-06050:1999 i PN-B-10736:1999,</w:t>
      </w:r>
    </w:p>
    <w:p w14:paraId="7B9F082E" w14:textId="77777777" w:rsidR="009350DF" w:rsidRDefault="009350DF" w:rsidP="009350DF">
      <w:pPr>
        <w:pStyle w:val="NormalnyWeb"/>
        <w:spacing w:before="45" w:beforeAutospacing="0" w:line="272" w:lineRule="atLeast"/>
      </w:pPr>
      <w:r>
        <w:rPr>
          <w:color w:val="000000"/>
          <w:sz w:val="22"/>
          <w:szCs w:val="22"/>
        </w:rPr>
        <w:t>- przepisów BHP przy wykonywaniu robót budowlano - montażowych,</w:t>
      </w:r>
    </w:p>
    <w:p w14:paraId="1F09D65B" w14:textId="77777777" w:rsidR="009350DF" w:rsidRDefault="009350DF" w:rsidP="009350DF">
      <w:pPr>
        <w:pStyle w:val="NormalnyWeb"/>
        <w:spacing w:before="45" w:beforeAutospacing="0" w:line="272" w:lineRule="atLeast"/>
      </w:pPr>
      <w:r>
        <w:rPr>
          <w:color w:val="000000"/>
          <w:sz w:val="22"/>
          <w:szCs w:val="22"/>
        </w:rPr>
        <w:t>- instrukcji składowania, budowy i montażu wydanych przez producentów, których materiały zastosowano.</w:t>
      </w:r>
    </w:p>
    <w:p w14:paraId="57712E75" w14:textId="77777777" w:rsidR="009350DF" w:rsidRDefault="009350DF" w:rsidP="009350DF">
      <w:pPr>
        <w:pStyle w:val="NormalnyWeb"/>
        <w:spacing w:before="45" w:beforeAutospacing="0" w:line="272" w:lineRule="atLeast"/>
      </w:pPr>
      <w:r>
        <w:rPr>
          <w:color w:val="000000"/>
          <w:sz w:val="22"/>
          <w:szCs w:val="22"/>
        </w:rPr>
        <w:t>Do robót montażowych można przystąpić po starannym wyrównaniu i wyprofilowaniu podłoża. Przed opuszczeniem rur do wykopu należy sprawdzić ich stan techniczny (nie mogą mieć uszkodzeń ani wad).</w:t>
      </w:r>
    </w:p>
    <w:p w14:paraId="2C1030B2" w14:textId="77777777" w:rsidR="009350DF" w:rsidRDefault="009350DF" w:rsidP="009350DF">
      <w:pPr>
        <w:pStyle w:val="NormalnyWeb"/>
        <w:spacing w:before="45" w:beforeAutospacing="0" w:line="272" w:lineRule="atLeast"/>
      </w:pPr>
      <w:r>
        <w:rPr>
          <w:color w:val="000000"/>
          <w:sz w:val="22"/>
          <w:szCs w:val="22"/>
        </w:rPr>
        <w:t>W trakcie montażu należy zwracać uwagę na to, aby rury przylegały na całej długości do podłoża. Szczególną uwagę należy zwrócić na prawidłowość wykonania połączeń i uszczelnień rur.</w:t>
      </w:r>
    </w:p>
    <w:p w14:paraId="7DAEBC80" w14:textId="62915CE4" w:rsidR="009350DF" w:rsidRDefault="009350DF" w:rsidP="00465515">
      <w:pPr>
        <w:pStyle w:val="NormalnyWeb"/>
        <w:spacing w:before="45" w:beforeAutospacing="0" w:line="272" w:lineRule="atLeast"/>
        <w:rPr>
          <w:color w:val="000000"/>
          <w:sz w:val="22"/>
          <w:szCs w:val="22"/>
        </w:rPr>
      </w:pPr>
      <w:r>
        <w:rPr>
          <w:color w:val="000000"/>
          <w:sz w:val="22"/>
          <w:szCs w:val="22"/>
        </w:rPr>
        <w:t xml:space="preserve">Montaż wszystkich rur i studzienek, ich </w:t>
      </w:r>
      <w:proofErr w:type="spellStart"/>
      <w:r>
        <w:rPr>
          <w:color w:val="000000"/>
          <w:sz w:val="22"/>
          <w:szCs w:val="22"/>
        </w:rPr>
        <w:t>obsypkę</w:t>
      </w:r>
      <w:proofErr w:type="spellEnd"/>
      <w:r>
        <w:rPr>
          <w:color w:val="000000"/>
          <w:sz w:val="22"/>
          <w:szCs w:val="22"/>
        </w:rPr>
        <w:t>, zasypkę i zagęszczenie wykonać zgodnie z instrukcją producenta, którego asortyment zastosowano.</w:t>
      </w:r>
    </w:p>
    <w:p w14:paraId="7DA58FD5" w14:textId="538BEBFE" w:rsidR="006C1A42" w:rsidRDefault="006C1A42" w:rsidP="00465515">
      <w:pPr>
        <w:pStyle w:val="NormalnyWeb"/>
        <w:spacing w:before="45" w:beforeAutospacing="0" w:line="272" w:lineRule="atLeast"/>
        <w:rPr>
          <w:color w:val="000000"/>
          <w:sz w:val="22"/>
          <w:szCs w:val="22"/>
        </w:rPr>
      </w:pPr>
    </w:p>
    <w:p w14:paraId="39E954CD" w14:textId="77777777" w:rsidR="006C1A42" w:rsidRDefault="006C1A42" w:rsidP="00465515">
      <w:pPr>
        <w:pStyle w:val="NormalnyWeb"/>
        <w:spacing w:before="45" w:beforeAutospacing="0" w:line="272" w:lineRule="atLeast"/>
      </w:pPr>
    </w:p>
    <w:p w14:paraId="338279F4" w14:textId="5984E496" w:rsidR="009350DF" w:rsidRDefault="009350DF" w:rsidP="009350DF">
      <w:pPr>
        <w:pStyle w:val="NormalnyWeb"/>
        <w:spacing w:before="45" w:beforeAutospacing="0" w:line="266" w:lineRule="atLeast"/>
      </w:pPr>
      <w:r>
        <w:rPr>
          <w:b/>
          <w:bCs/>
          <w:color w:val="000000"/>
          <w:sz w:val="22"/>
          <w:szCs w:val="22"/>
        </w:rPr>
        <w:t>5.</w:t>
      </w:r>
      <w:r w:rsidR="006C1A42">
        <w:rPr>
          <w:b/>
          <w:bCs/>
          <w:color w:val="000000"/>
          <w:sz w:val="22"/>
          <w:szCs w:val="22"/>
        </w:rPr>
        <w:t>3</w:t>
      </w:r>
      <w:r>
        <w:rPr>
          <w:b/>
          <w:bCs/>
          <w:color w:val="000000"/>
          <w:sz w:val="22"/>
          <w:szCs w:val="22"/>
        </w:rPr>
        <w:t>.</w:t>
      </w:r>
      <w:r w:rsidR="00465515">
        <w:rPr>
          <w:b/>
          <w:bCs/>
          <w:color w:val="000000"/>
          <w:sz w:val="22"/>
          <w:szCs w:val="22"/>
        </w:rPr>
        <w:t>1</w:t>
      </w:r>
      <w:r>
        <w:rPr>
          <w:b/>
          <w:bCs/>
          <w:color w:val="000000"/>
          <w:sz w:val="22"/>
          <w:szCs w:val="22"/>
        </w:rPr>
        <w:t xml:space="preserve">.Studnie kanalizacyjne </w:t>
      </w:r>
    </w:p>
    <w:p w14:paraId="2F8D5E6F" w14:textId="77777777" w:rsidR="009350DF" w:rsidRDefault="009350DF" w:rsidP="009350DF">
      <w:pPr>
        <w:pStyle w:val="NormalnyWeb"/>
        <w:spacing w:line="266" w:lineRule="atLeast"/>
      </w:pPr>
      <w:r>
        <w:rPr>
          <w:color w:val="000000"/>
          <w:sz w:val="22"/>
          <w:szCs w:val="22"/>
        </w:rPr>
        <w:t>Studnie kanalizacyjne z prefabrykatów żelbetowych należy montować metodą studniarską oraz na płytko posadowionych odcinkach sieci w wykopie otwartym. Montaż studni należy prowadzić zgodnie z warunkami technicznymi dostawcy.</w:t>
      </w:r>
      <w:r>
        <w:t xml:space="preserve"> </w:t>
      </w:r>
    </w:p>
    <w:p w14:paraId="7EBCCE29" w14:textId="77777777" w:rsidR="009350DF" w:rsidRDefault="009350DF" w:rsidP="009350DF">
      <w:pPr>
        <w:pStyle w:val="NormalnyWeb"/>
        <w:spacing w:line="266" w:lineRule="atLeast"/>
      </w:pPr>
      <w:r>
        <w:rPr>
          <w:color w:val="000000"/>
          <w:sz w:val="22"/>
          <w:szCs w:val="22"/>
        </w:rPr>
        <w:t xml:space="preserve">Kanały żelbetowe zaizolować od wewnątrz i z zewnątrz jednokrotnie </w:t>
      </w:r>
      <w:proofErr w:type="spellStart"/>
      <w:r>
        <w:rPr>
          <w:color w:val="000000"/>
          <w:sz w:val="22"/>
          <w:szCs w:val="22"/>
        </w:rPr>
        <w:t>Bitizolem</w:t>
      </w:r>
      <w:proofErr w:type="spellEnd"/>
      <w:r>
        <w:rPr>
          <w:color w:val="000000"/>
          <w:sz w:val="22"/>
          <w:szCs w:val="22"/>
        </w:rPr>
        <w:t xml:space="preserve"> „R" i dwukrotnie lepikiem asfaltowym na gorąco lub innym przeznaczonym do tych celów gwarantowanym środkiem.</w:t>
      </w:r>
    </w:p>
    <w:p w14:paraId="2C3DF7F4" w14:textId="77777777" w:rsidR="009350DF" w:rsidRDefault="009350DF" w:rsidP="009350DF">
      <w:pPr>
        <w:pStyle w:val="NormalnyWeb"/>
        <w:spacing w:line="266" w:lineRule="atLeast"/>
      </w:pPr>
      <w:r>
        <w:rPr>
          <w:color w:val="000000"/>
          <w:sz w:val="22"/>
          <w:szCs w:val="22"/>
        </w:rPr>
        <w:t xml:space="preserve">Natomiast celem zabezpieczenia antykorozyjnego wszystkie powierzchnie betonowe i żelbetowe studni kanalizacyjnych i rur poniżej poziomu wody gruntowej na powierzchniach zewnętrznych należy </w:t>
      </w:r>
      <w:r>
        <w:rPr>
          <w:color w:val="000000"/>
          <w:sz w:val="22"/>
          <w:szCs w:val="22"/>
        </w:rPr>
        <w:lastRenderedPageBreak/>
        <w:t>zagruntować zaprawą bitumiczną np. 2 x "</w:t>
      </w:r>
      <w:proofErr w:type="spellStart"/>
      <w:r>
        <w:rPr>
          <w:color w:val="000000"/>
          <w:sz w:val="22"/>
          <w:szCs w:val="22"/>
        </w:rPr>
        <w:t>Dysperbit</w:t>
      </w:r>
      <w:proofErr w:type="spellEnd"/>
      <w:r>
        <w:rPr>
          <w:color w:val="000000"/>
          <w:sz w:val="22"/>
          <w:szCs w:val="22"/>
        </w:rPr>
        <w:t>" lub innym przeznaczonym do tych celów gwarantowanym środkiem.</w:t>
      </w:r>
    </w:p>
    <w:p w14:paraId="11FCA8F8" w14:textId="5A4F8A51" w:rsidR="009350DF" w:rsidRDefault="009350DF" w:rsidP="00465515">
      <w:pPr>
        <w:pStyle w:val="NormalnyWeb"/>
        <w:spacing w:line="266" w:lineRule="atLeast"/>
      </w:pPr>
      <w:r>
        <w:rPr>
          <w:color w:val="000000"/>
          <w:sz w:val="22"/>
          <w:szCs w:val="22"/>
        </w:rPr>
        <w:t>Sposób wyprawienia powierzchni betonowych dostosować do wymogów producenta.</w:t>
      </w:r>
    </w:p>
    <w:p w14:paraId="24EAEC77" w14:textId="3856E7F0" w:rsidR="009350DF" w:rsidRDefault="009350DF" w:rsidP="009350DF">
      <w:pPr>
        <w:pStyle w:val="NormalnyWeb"/>
        <w:spacing w:before="40" w:beforeAutospacing="0" w:line="272" w:lineRule="atLeast"/>
      </w:pPr>
      <w:r>
        <w:rPr>
          <w:b/>
          <w:bCs/>
          <w:color w:val="000000"/>
          <w:sz w:val="22"/>
          <w:szCs w:val="22"/>
        </w:rPr>
        <w:t>5.</w:t>
      </w:r>
      <w:r w:rsidR="006C1A42">
        <w:rPr>
          <w:b/>
          <w:bCs/>
          <w:color w:val="000000"/>
          <w:sz w:val="22"/>
          <w:szCs w:val="22"/>
        </w:rPr>
        <w:t>3</w:t>
      </w:r>
      <w:r>
        <w:rPr>
          <w:b/>
          <w:bCs/>
          <w:color w:val="000000"/>
          <w:sz w:val="22"/>
          <w:szCs w:val="22"/>
        </w:rPr>
        <w:t>.</w:t>
      </w:r>
      <w:r w:rsidR="00465515">
        <w:rPr>
          <w:b/>
          <w:bCs/>
          <w:color w:val="000000"/>
          <w:sz w:val="22"/>
          <w:szCs w:val="22"/>
        </w:rPr>
        <w:t xml:space="preserve">2 </w:t>
      </w:r>
      <w:r>
        <w:rPr>
          <w:b/>
          <w:bCs/>
          <w:color w:val="000000"/>
          <w:sz w:val="22"/>
          <w:szCs w:val="22"/>
        </w:rPr>
        <w:t>Próba szczelności</w:t>
      </w:r>
    </w:p>
    <w:p w14:paraId="637E57D0" w14:textId="77777777" w:rsidR="009350DF" w:rsidRDefault="009350DF" w:rsidP="009350DF">
      <w:pPr>
        <w:pStyle w:val="NormalnyWeb"/>
        <w:spacing w:line="238" w:lineRule="atLeast"/>
      </w:pPr>
      <w:r>
        <w:rPr>
          <w:color w:val="000000"/>
          <w:sz w:val="22"/>
          <w:szCs w:val="22"/>
        </w:rPr>
        <w:t>Po zmontowaniu kanałów i pozostawieniu odkrytych złączy należy przeprowadzić próbę szczelności.</w:t>
      </w:r>
    </w:p>
    <w:p w14:paraId="00FBA474" w14:textId="77777777" w:rsidR="009350DF" w:rsidRDefault="009350DF" w:rsidP="009350DF">
      <w:pPr>
        <w:pStyle w:val="NormalnyWeb"/>
        <w:spacing w:line="238" w:lineRule="atLeast"/>
      </w:pPr>
      <w:r>
        <w:rPr>
          <w:color w:val="000000"/>
          <w:sz w:val="22"/>
          <w:szCs w:val="22"/>
        </w:rPr>
        <w:t>Próbę szczelności kanalizacji należy przeprowadzić zgodnie z normą PN-EN 1610:2002 oraz instrukcją producenta rur i studzienek rewizyjnych.</w:t>
      </w:r>
    </w:p>
    <w:p w14:paraId="50E09A1B" w14:textId="77777777" w:rsidR="009350DF" w:rsidRDefault="009350DF" w:rsidP="009350DF">
      <w:pPr>
        <w:pStyle w:val="NormalnyWeb"/>
        <w:spacing w:line="238" w:lineRule="atLeast"/>
      </w:pPr>
      <w:r>
        <w:rPr>
          <w:color w:val="000000"/>
          <w:sz w:val="22"/>
          <w:szCs w:val="22"/>
        </w:rPr>
        <w:t>Przewody kanalizacyjne należy poddać badaniom w zakresie szczelności na:</w:t>
      </w:r>
    </w:p>
    <w:p w14:paraId="5384DED7" w14:textId="77777777" w:rsidR="009350DF" w:rsidRDefault="009350DF" w:rsidP="00301D02">
      <w:pPr>
        <w:pStyle w:val="NormalnyWeb"/>
        <w:numPr>
          <w:ilvl w:val="0"/>
          <w:numId w:val="6"/>
        </w:numPr>
        <w:spacing w:line="238" w:lineRule="atLeast"/>
      </w:pPr>
      <w:proofErr w:type="spellStart"/>
      <w:r>
        <w:rPr>
          <w:color w:val="000000"/>
          <w:sz w:val="22"/>
          <w:szCs w:val="22"/>
        </w:rPr>
        <w:t>eksfiltrację</w:t>
      </w:r>
      <w:proofErr w:type="spellEnd"/>
      <w:r>
        <w:rPr>
          <w:color w:val="000000"/>
          <w:sz w:val="22"/>
          <w:szCs w:val="22"/>
        </w:rPr>
        <w:t xml:space="preserve"> - przenikanie wód lub ścieków do gruntu,</w:t>
      </w:r>
    </w:p>
    <w:p w14:paraId="2B65CC07" w14:textId="77777777" w:rsidR="009350DF" w:rsidRDefault="009350DF" w:rsidP="00301D02">
      <w:pPr>
        <w:pStyle w:val="NormalnyWeb"/>
        <w:numPr>
          <w:ilvl w:val="0"/>
          <w:numId w:val="6"/>
        </w:numPr>
        <w:spacing w:line="238" w:lineRule="atLeast"/>
      </w:pPr>
      <w:r>
        <w:rPr>
          <w:color w:val="000000"/>
          <w:sz w:val="22"/>
          <w:szCs w:val="22"/>
        </w:rPr>
        <w:t xml:space="preserve">infiltrację - przenikanie wód gruntowych do przewodu kanalizacyjnego. </w:t>
      </w:r>
    </w:p>
    <w:p w14:paraId="7B50EDEC" w14:textId="77777777" w:rsidR="009350DF" w:rsidRDefault="009350DF" w:rsidP="009350DF">
      <w:pPr>
        <w:pStyle w:val="NormalnyWeb"/>
        <w:spacing w:line="238" w:lineRule="atLeast"/>
        <w:ind w:hanging="11"/>
      </w:pPr>
      <w:r>
        <w:rPr>
          <w:color w:val="000000"/>
          <w:sz w:val="22"/>
          <w:szCs w:val="22"/>
          <w:u w:val="single"/>
        </w:rPr>
        <w:t xml:space="preserve">Próba na </w:t>
      </w:r>
      <w:proofErr w:type="spellStart"/>
      <w:r>
        <w:rPr>
          <w:color w:val="000000"/>
          <w:sz w:val="22"/>
          <w:szCs w:val="22"/>
          <w:u w:val="single"/>
        </w:rPr>
        <w:t>eksfiltrację</w:t>
      </w:r>
      <w:proofErr w:type="spellEnd"/>
      <w:r>
        <w:rPr>
          <w:color w:val="000000"/>
          <w:sz w:val="22"/>
          <w:szCs w:val="22"/>
          <w:u w:val="single"/>
        </w:rPr>
        <w:t>:</w:t>
      </w:r>
    </w:p>
    <w:p w14:paraId="6AC47E94" w14:textId="77777777" w:rsidR="009350DF" w:rsidRDefault="009350DF" w:rsidP="009350DF">
      <w:pPr>
        <w:pStyle w:val="NormalnyWeb"/>
        <w:spacing w:line="238" w:lineRule="atLeast"/>
        <w:ind w:hanging="11"/>
      </w:pPr>
      <w:r>
        <w:rPr>
          <w:color w:val="000000"/>
          <w:sz w:val="22"/>
          <w:szCs w:val="22"/>
        </w:rPr>
        <w:t>próbę należy przeprowadzić na długości odcinków pomiędzy studzienkami,</w:t>
      </w:r>
    </w:p>
    <w:p w14:paraId="0F38D9BF" w14:textId="77777777" w:rsidR="009350DF" w:rsidRDefault="009350DF" w:rsidP="00301D02">
      <w:pPr>
        <w:pStyle w:val="NormalnyWeb"/>
        <w:numPr>
          <w:ilvl w:val="0"/>
          <w:numId w:val="7"/>
        </w:numPr>
        <w:spacing w:line="238" w:lineRule="atLeast"/>
      </w:pPr>
      <w:r>
        <w:rPr>
          <w:color w:val="000000"/>
          <w:sz w:val="22"/>
          <w:szCs w:val="22"/>
        </w:rPr>
        <w:t xml:space="preserve">cały odcinek przewodu powinien być ustabilizowany poprzez wykonanie </w:t>
      </w:r>
      <w:proofErr w:type="spellStart"/>
      <w:r>
        <w:rPr>
          <w:color w:val="000000"/>
          <w:sz w:val="22"/>
          <w:szCs w:val="22"/>
        </w:rPr>
        <w:t>obsypek</w:t>
      </w:r>
      <w:proofErr w:type="spellEnd"/>
      <w:r>
        <w:rPr>
          <w:color w:val="000000"/>
          <w:sz w:val="22"/>
          <w:szCs w:val="22"/>
        </w:rPr>
        <w:t>,</w:t>
      </w:r>
    </w:p>
    <w:p w14:paraId="1306301C" w14:textId="77777777" w:rsidR="009350DF" w:rsidRDefault="009350DF" w:rsidP="00301D02">
      <w:pPr>
        <w:pStyle w:val="NormalnyWeb"/>
        <w:numPr>
          <w:ilvl w:val="0"/>
          <w:numId w:val="7"/>
        </w:numPr>
        <w:spacing w:line="238" w:lineRule="atLeast"/>
      </w:pPr>
      <w:r>
        <w:rPr>
          <w:color w:val="000000"/>
          <w:sz w:val="22"/>
          <w:szCs w:val="22"/>
        </w:rPr>
        <w:t>wszystkie otwory badanego odcinka winny być zaślepione,</w:t>
      </w:r>
    </w:p>
    <w:p w14:paraId="6F704CBB" w14:textId="77777777" w:rsidR="009350DF" w:rsidRDefault="009350DF" w:rsidP="00301D02">
      <w:pPr>
        <w:pStyle w:val="NormalnyWeb"/>
        <w:numPr>
          <w:ilvl w:val="0"/>
          <w:numId w:val="7"/>
        </w:numPr>
        <w:spacing w:line="238" w:lineRule="atLeast"/>
      </w:pPr>
      <w:r>
        <w:rPr>
          <w:color w:val="000000"/>
          <w:sz w:val="22"/>
          <w:szCs w:val="22"/>
        </w:rPr>
        <w:t>poziom zwierciadła wody w studni położonej wyżej powinien mieć rzędną niższą o co najmniej 0,5m w stosunku do rzędnej terenu przy dolnej studzience,</w:t>
      </w:r>
    </w:p>
    <w:p w14:paraId="423C825E" w14:textId="77777777" w:rsidR="009350DF" w:rsidRDefault="009350DF" w:rsidP="00301D02">
      <w:pPr>
        <w:pStyle w:val="NormalnyWeb"/>
        <w:numPr>
          <w:ilvl w:val="0"/>
          <w:numId w:val="7"/>
        </w:numPr>
        <w:spacing w:line="238" w:lineRule="atLeast"/>
      </w:pPr>
      <w:r>
        <w:rPr>
          <w:color w:val="000000"/>
          <w:sz w:val="22"/>
          <w:szCs w:val="22"/>
        </w:rPr>
        <w:t>po napełnieniu przewodu wodą i osiągnięciu w studzience górnej poziomu zwierciadła na wysokości 0,5 m ponad górną krawędź otworu wylotowego, należy przerwać dopływ wody i tak napełniony odcinek należy pozostawić na czas 1 godziny, celem odpowietrzenia i ustabilizowania się poziomów wody w studniach,</w:t>
      </w:r>
    </w:p>
    <w:p w14:paraId="2662214C" w14:textId="77777777" w:rsidR="009350DF" w:rsidRDefault="009350DF" w:rsidP="00301D02">
      <w:pPr>
        <w:pStyle w:val="NormalnyWeb"/>
        <w:numPr>
          <w:ilvl w:val="0"/>
          <w:numId w:val="7"/>
        </w:numPr>
        <w:spacing w:line="238" w:lineRule="atLeast"/>
      </w:pPr>
      <w:r>
        <w:rPr>
          <w:color w:val="000000"/>
          <w:sz w:val="22"/>
          <w:szCs w:val="22"/>
        </w:rPr>
        <w:t>po tym czasie nie powinno być ubytku wody w studzience górnej. Czas trwania próby wynosi:</w:t>
      </w:r>
    </w:p>
    <w:p w14:paraId="1DA42F96" w14:textId="77777777" w:rsidR="009350DF" w:rsidRDefault="009350DF" w:rsidP="00301D02">
      <w:pPr>
        <w:pStyle w:val="NormalnyWeb"/>
        <w:numPr>
          <w:ilvl w:val="0"/>
          <w:numId w:val="7"/>
        </w:numPr>
        <w:spacing w:line="238" w:lineRule="atLeast"/>
      </w:pPr>
      <w:r>
        <w:rPr>
          <w:color w:val="000000"/>
          <w:sz w:val="22"/>
          <w:szCs w:val="22"/>
        </w:rPr>
        <w:t>dla odcinków do 50 m - 30 minut</w:t>
      </w:r>
    </w:p>
    <w:p w14:paraId="3EC25234" w14:textId="77777777" w:rsidR="009350DF" w:rsidRDefault="009350DF" w:rsidP="00301D02">
      <w:pPr>
        <w:pStyle w:val="NormalnyWeb"/>
        <w:numPr>
          <w:ilvl w:val="0"/>
          <w:numId w:val="7"/>
        </w:numPr>
        <w:spacing w:line="238" w:lineRule="atLeast"/>
      </w:pPr>
      <w:r>
        <w:rPr>
          <w:color w:val="000000"/>
          <w:sz w:val="22"/>
          <w:szCs w:val="22"/>
        </w:rPr>
        <w:t xml:space="preserve">dla odcinków powyżej 50 m - 60 minut. </w:t>
      </w:r>
    </w:p>
    <w:p w14:paraId="3FD85E05" w14:textId="77777777" w:rsidR="009350DF" w:rsidRDefault="009350DF" w:rsidP="009350DF">
      <w:pPr>
        <w:pStyle w:val="NormalnyWeb"/>
        <w:spacing w:line="238" w:lineRule="atLeast"/>
        <w:ind w:hanging="11"/>
      </w:pPr>
      <w:r>
        <w:rPr>
          <w:color w:val="000000"/>
          <w:sz w:val="22"/>
          <w:szCs w:val="22"/>
          <w:u w:val="single"/>
        </w:rPr>
        <w:t>Próba szczelności na infiltrację:</w:t>
      </w:r>
    </w:p>
    <w:p w14:paraId="6A9BCA71" w14:textId="77777777" w:rsidR="009350DF" w:rsidRDefault="009350DF" w:rsidP="009350DF">
      <w:pPr>
        <w:pStyle w:val="NormalnyWeb"/>
        <w:spacing w:line="238" w:lineRule="atLeast"/>
        <w:ind w:hanging="11"/>
      </w:pPr>
      <w:r>
        <w:rPr>
          <w:color w:val="000000"/>
          <w:sz w:val="22"/>
          <w:szCs w:val="22"/>
        </w:rPr>
        <w:t xml:space="preserve">Pozytywny wynik próby na </w:t>
      </w:r>
      <w:proofErr w:type="spellStart"/>
      <w:r>
        <w:rPr>
          <w:color w:val="000000"/>
          <w:sz w:val="22"/>
          <w:szCs w:val="22"/>
        </w:rPr>
        <w:t>eksfiltrację</w:t>
      </w:r>
      <w:proofErr w:type="spellEnd"/>
      <w:r>
        <w:rPr>
          <w:color w:val="000000"/>
          <w:sz w:val="22"/>
          <w:szCs w:val="22"/>
        </w:rPr>
        <w:t xml:space="preserve"> pozwala na rezygnację z próby na infiltrację. Ujawnione nieszczelności powinny być usunięte, a złącza ponownie przebadane. Próbę szczelności należy wykonywać na rurociągu ułożonym i przysypanym, za wyjątkiem miejsc złączy, zamknięć odcinków próbnych. Miejsca odsłonięte należy zabezpieczyć przed działaniem wpływów atmosferycznych. Rurociągi, na których jest prowadzona próba szczelności lub wytrzymałości powinny być oznakowane w terenie w wyraźny sposób za pomocą znaków i tablic ostrzegawczych, zabraniających zbliżaniu się do rurociągów osobom postronnym.</w:t>
      </w:r>
    </w:p>
    <w:p w14:paraId="75B24F14" w14:textId="77777777" w:rsidR="009350DF" w:rsidRDefault="009350DF" w:rsidP="009350DF">
      <w:pPr>
        <w:pStyle w:val="NormalnyWeb"/>
        <w:spacing w:line="238" w:lineRule="atLeast"/>
        <w:ind w:hanging="11"/>
      </w:pPr>
      <w:r>
        <w:rPr>
          <w:color w:val="000000"/>
          <w:sz w:val="22"/>
          <w:szCs w:val="22"/>
        </w:rPr>
        <w:t xml:space="preserve">Zadaniem komisji jest nadzór nad przebiegiem prób i sporządzenie </w:t>
      </w:r>
      <w:proofErr w:type="spellStart"/>
      <w:r>
        <w:rPr>
          <w:color w:val="000000"/>
          <w:sz w:val="22"/>
          <w:szCs w:val="22"/>
        </w:rPr>
        <w:t>protokółu</w:t>
      </w:r>
      <w:proofErr w:type="spellEnd"/>
      <w:r>
        <w:rPr>
          <w:color w:val="000000"/>
          <w:sz w:val="22"/>
          <w:szCs w:val="22"/>
        </w:rPr>
        <w:t>, zawierającego następujące sformułowania:</w:t>
      </w:r>
    </w:p>
    <w:p w14:paraId="5490A009" w14:textId="77777777" w:rsidR="009350DF" w:rsidRDefault="009350DF" w:rsidP="00301D02">
      <w:pPr>
        <w:pStyle w:val="NormalnyWeb"/>
        <w:numPr>
          <w:ilvl w:val="0"/>
          <w:numId w:val="20"/>
        </w:numPr>
        <w:spacing w:line="238" w:lineRule="atLeast"/>
      </w:pPr>
      <w:r>
        <w:rPr>
          <w:color w:val="000000"/>
          <w:sz w:val="22"/>
          <w:szCs w:val="22"/>
        </w:rPr>
        <w:t xml:space="preserve">datę sporządzenia </w:t>
      </w:r>
      <w:proofErr w:type="spellStart"/>
      <w:r>
        <w:rPr>
          <w:color w:val="000000"/>
          <w:sz w:val="22"/>
          <w:szCs w:val="22"/>
        </w:rPr>
        <w:t>protokółu</w:t>
      </w:r>
      <w:proofErr w:type="spellEnd"/>
      <w:r>
        <w:rPr>
          <w:color w:val="000000"/>
          <w:sz w:val="22"/>
          <w:szCs w:val="22"/>
        </w:rPr>
        <w:t>,</w:t>
      </w:r>
    </w:p>
    <w:p w14:paraId="4B585728" w14:textId="77777777" w:rsidR="009350DF" w:rsidRDefault="009350DF" w:rsidP="00301D02">
      <w:pPr>
        <w:pStyle w:val="NormalnyWeb"/>
        <w:numPr>
          <w:ilvl w:val="0"/>
          <w:numId w:val="20"/>
        </w:numPr>
        <w:spacing w:line="238" w:lineRule="atLeast"/>
      </w:pPr>
      <w:r>
        <w:rPr>
          <w:color w:val="000000"/>
          <w:sz w:val="22"/>
          <w:szCs w:val="22"/>
        </w:rPr>
        <w:t>nazwę przedsiębiorstwa wykonawczego,</w:t>
      </w:r>
    </w:p>
    <w:p w14:paraId="171463DD" w14:textId="77777777" w:rsidR="009350DF" w:rsidRDefault="009350DF" w:rsidP="00301D02">
      <w:pPr>
        <w:pStyle w:val="NormalnyWeb"/>
        <w:numPr>
          <w:ilvl w:val="0"/>
          <w:numId w:val="20"/>
        </w:numPr>
        <w:spacing w:line="238" w:lineRule="atLeast"/>
      </w:pPr>
      <w:r>
        <w:rPr>
          <w:color w:val="000000"/>
          <w:sz w:val="22"/>
          <w:szCs w:val="22"/>
        </w:rPr>
        <w:t>nazwę instytucji przeprowadzającej próbę oraz nazwisko osoby odpowiedzialnej za przebieg próby,</w:t>
      </w:r>
    </w:p>
    <w:p w14:paraId="0447CFF5" w14:textId="77777777" w:rsidR="009350DF" w:rsidRDefault="009350DF" w:rsidP="00301D02">
      <w:pPr>
        <w:pStyle w:val="NormalnyWeb"/>
        <w:numPr>
          <w:ilvl w:val="0"/>
          <w:numId w:val="20"/>
        </w:numPr>
        <w:spacing w:line="238" w:lineRule="atLeast"/>
      </w:pPr>
      <w:r>
        <w:rPr>
          <w:color w:val="000000"/>
          <w:sz w:val="22"/>
          <w:szCs w:val="22"/>
        </w:rPr>
        <w:t>nazwę Inwestora rurociągu,</w:t>
      </w:r>
    </w:p>
    <w:p w14:paraId="5201A618" w14:textId="77777777" w:rsidR="009350DF" w:rsidRDefault="009350DF" w:rsidP="00301D02">
      <w:pPr>
        <w:pStyle w:val="NormalnyWeb"/>
        <w:numPr>
          <w:ilvl w:val="0"/>
          <w:numId w:val="20"/>
        </w:numPr>
        <w:spacing w:line="238" w:lineRule="atLeast"/>
      </w:pPr>
      <w:r>
        <w:rPr>
          <w:color w:val="000000"/>
          <w:sz w:val="22"/>
          <w:szCs w:val="22"/>
        </w:rPr>
        <w:t>nazwę eksploatatora,</w:t>
      </w:r>
    </w:p>
    <w:p w14:paraId="244DDA7C" w14:textId="77777777" w:rsidR="009350DF" w:rsidRDefault="009350DF" w:rsidP="00301D02">
      <w:pPr>
        <w:pStyle w:val="NormalnyWeb"/>
        <w:numPr>
          <w:ilvl w:val="0"/>
          <w:numId w:val="20"/>
        </w:numPr>
        <w:spacing w:line="238" w:lineRule="atLeast"/>
      </w:pPr>
      <w:r>
        <w:rPr>
          <w:color w:val="000000"/>
          <w:sz w:val="22"/>
          <w:szCs w:val="22"/>
        </w:rPr>
        <w:lastRenderedPageBreak/>
        <w:t>rodzaj czynnika próby,</w:t>
      </w:r>
    </w:p>
    <w:p w14:paraId="59C392E0" w14:textId="77777777" w:rsidR="009350DF" w:rsidRDefault="009350DF" w:rsidP="00301D02">
      <w:pPr>
        <w:pStyle w:val="NormalnyWeb"/>
        <w:numPr>
          <w:ilvl w:val="0"/>
          <w:numId w:val="20"/>
        </w:numPr>
        <w:spacing w:line="238" w:lineRule="atLeast"/>
      </w:pPr>
      <w:r>
        <w:rPr>
          <w:color w:val="000000"/>
          <w:sz w:val="22"/>
          <w:szCs w:val="22"/>
        </w:rPr>
        <w:t>czas trwania próby,</w:t>
      </w:r>
    </w:p>
    <w:p w14:paraId="3EE66E52" w14:textId="77777777" w:rsidR="009350DF" w:rsidRDefault="009350DF" w:rsidP="00301D02">
      <w:pPr>
        <w:pStyle w:val="NormalnyWeb"/>
        <w:numPr>
          <w:ilvl w:val="0"/>
          <w:numId w:val="20"/>
        </w:numPr>
        <w:spacing w:line="238" w:lineRule="atLeast"/>
      </w:pPr>
      <w:r>
        <w:rPr>
          <w:color w:val="000000"/>
          <w:sz w:val="22"/>
          <w:szCs w:val="22"/>
        </w:rPr>
        <w:t>ujawnione uszkodzenia i nieszczelności oraz sposoby ich usunięcia,</w:t>
      </w:r>
    </w:p>
    <w:p w14:paraId="29231C8D" w14:textId="77777777" w:rsidR="009350DF" w:rsidRDefault="009350DF" w:rsidP="00301D02">
      <w:pPr>
        <w:pStyle w:val="NormalnyWeb"/>
        <w:numPr>
          <w:ilvl w:val="0"/>
          <w:numId w:val="20"/>
        </w:numPr>
        <w:spacing w:line="238" w:lineRule="atLeast"/>
      </w:pPr>
      <w:r>
        <w:rPr>
          <w:color w:val="000000"/>
          <w:sz w:val="22"/>
          <w:szCs w:val="22"/>
        </w:rPr>
        <w:t>wynik próby oraz klauzulę dopuszczenia do odbioru końcowego.</w:t>
      </w:r>
    </w:p>
    <w:p w14:paraId="430B221E" w14:textId="77777777" w:rsidR="009350DF" w:rsidRDefault="009350DF" w:rsidP="009350DF">
      <w:pPr>
        <w:pStyle w:val="NormalnyWeb"/>
        <w:spacing w:line="238" w:lineRule="atLeast"/>
        <w:ind w:hanging="11"/>
      </w:pPr>
      <w:r>
        <w:rPr>
          <w:color w:val="000000"/>
          <w:sz w:val="22"/>
          <w:szCs w:val="22"/>
        </w:rPr>
        <w:t>Komisja dopuszcza rurociąg do prób po otrzymaniu pisemnego oświadczenia przedsiębiorstwa montażowego i Inżyniera stwierdzającego zgodność wykonawstwa z dokumentacją projektową oraz przygotowanie rurociągu do prób zgodnie z normą.</w:t>
      </w:r>
    </w:p>
    <w:p w14:paraId="1D28AB06" w14:textId="1B5454EF" w:rsidR="009350DF" w:rsidRDefault="00465515" w:rsidP="00465515">
      <w:pPr>
        <w:pStyle w:val="NormalnyWeb"/>
        <w:spacing w:line="238" w:lineRule="atLeast"/>
      </w:pPr>
      <w:r>
        <w:rPr>
          <w:b/>
          <w:bCs/>
          <w:color w:val="000000"/>
          <w:sz w:val="22"/>
          <w:szCs w:val="22"/>
        </w:rPr>
        <w:t>6. KONTROLA JAKOŚCI ROBÓT</w:t>
      </w:r>
    </w:p>
    <w:p w14:paraId="6CD1EC11" w14:textId="0E593101" w:rsidR="00301D02" w:rsidRDefault="00301D02" w:rsidP="00301D02">
      <w:pPr>
        <w:pStyle w:val="NormalnyWeb"/>
        <w:spacing w:line="272" w:lineRule="atLeast"/>
        <w:rPr>
          <w:color w:val="000000"/>
          <w:sz w:val="22"/>
          <w:szCs w:val="22"/>
        </w:rPr>
      </w:pPr>
      <w:r>
        <w:rPr>
          <w:color w:val="000000"/>
          <w:sz w:val="22"/>
          <w:szCs w:val="22"/>
        </w:rPr>
        <w:t>Celem kontroli jest stwierdzenie osiągnięcia założonej jakości wykonanych robót przy wykonaniu sieci kanalizacji deszczowej. Wykonawca ma obowiązek wykonania pełnego zakresu badań na budowie w celu wykazania Inżynierowi zgodności dostarczonych materiałów i realizowanych robót.</w:t>
      </w:r>
    </w:p>
    <w:p w14:paraId="72191608" w14:textId="476F1FBA" w:rsidR="00301D02" w:rsidRDefault="00301D02" w:rsidP="00301D02">
      <w:pPr>
        <w:pStyle w:val="NormalnyWeb"/>
        <w:spacing w:line="272" w:lineRule="atLeast"/>
      </w:pPr>
      <w:r>
        <w:rPr>
          <w:color w:val="000000"/>
          <w:sz w:val="22"/>
          <w:szCs w:val="22"/>
        </w:rPr>
        <w:t>Kontrola jakości robót powinna obejmować następujące badania: zgodności z Dokumentacją Projektową: wykopów otwartych, podłoża naturalnego, zasypu przewodu, podłoża wzmocnionego, materiałów, ułożenia przewodów</w:t>
      </w:r>
      <w:r>
        <w:t xml:space="preserve"> </w:t>
      </w:r>
      <w:r>
        <w:rPr>
          <w:color w:val="000000"/>
          <w:sz w:val="22"/>
          <w:szCs w:val="22"/>
        </w:rPr>
        <w:t xml:space="preserve">na podłożu, szczelności przewodu na </w:t>
      </w:r>
      <w:proofErr w:type="spellStart"/>
      <w:proofErr w:type="gramStart"/>
      <w:r>
        <w:rPr>
          <w:color w:val="000000"/>
          <w:sz w:val="22"/>
          <w:szCs w:val="22"/>
        </w:rPr>
        <w:t>eksfiltrację</w:t>
      </w:r>
      <w:proofErr w:type="spellEnd"/>
      <w:r>
        <w:rPr>
          <w:color w:val="000000"/>
          <w:sz w:val="22"/>
          <w:szCs w:val="22"/>
        </w:rPr>
        <w:t xml:space="preserve"> ,</w:t>
      </w:r>
      <w:proofErr w:type="gramEnd"/>
      <w:r>
        <w:rPr>
          <w:color w:val="000000"/>
          <w:sz w:val="22"/>
          <w:szCs w:val="22"/>
        </w:rPr>
        <w:t xml:space="preserve"> wykonania wylotów.</w:t>
      </w:r>
    </w:p>
    <w:p w14:paraId="772426AE" w14:textId="77777777" w:rsidR="009350DF" w:rsidRDefault="009350DF" w:rsidP="00301D02">
      <w:pPr>
        <w:pStyle w:val="NormalnyWeb"/>
        <w:numPr>
          <w:ilvl w:val="0"/>
          <w:numId w:val="8"/>
        </w:numPr>
        <w:spacing w:before="11" w:beforeAutospacing="0" w:line="278" w:lineRule="atLeast"/>
      </w:pPr>
      <w:r>
        <w:rPr>
          <w:color w:val="000000"/>
          <w:sz w:val="22"/>
          <w:szCs w:val="22"/>
        </w:rPr>
        <w:t>Sprawdzenie zgodności z Dokumentacją Projektową polega na porównaniu wykonywanych bądź wykonanych robót z Dokumentacją Projektową oraz na stwierdzeniu wzajemnej zgodności na podstawie oględzin i pomiarów.</w:t>
      </w:r>
    </w:p>
    <w:p w14:paraId="40ECE708" w14:textId="77777777" w:rsidR="009350DF" w:rsidRDefault="009350DF" w:rsidP="00301D02">
      <w:pPr>
        <w:pStyle w:val="NormalnyWeb"/>
        <w:numPr>
          <w:ilvl w:val="0"/>
          <w:numId w:val="8"/>
        </w:numPr>
        <w:spacing w:before="11" w:beforeAutospacing="0" w:line="278" w:lineRule="atLeast"/>
      </w:pPr>
      <w:r>
        <w:rPr>
          <w:color w:val="000000"/>
          <w:sz w:val="22"/>
          <w:szCs w:val="22"/>
        </w:rPr>
        <w:t>Badania wykopów otwartych obejmują badania materiałów i elementów obudowy, zabezpieczenia wykopów przed zalaniem wodą z opadów atmosferycznych, zachowanie warunków bezpieczeństwa pracy, a ponadto obejmują sprawdzenie metod wykonywania wykopów.</w:t>
      </w:r>
    </w:p>
    <w:p w14:paraId="5B6807A1" w14:textId="77777777" w:rsidR="009350DF" w:rsidRDefault="009350DF" w:rsidP="00301D02">
      <w:pPr>
        <w:pStyle w:val="NormalnyWeb"/>
        <w:numPr>
          <w:ilvl w:val="0"/>
          <w:numId w:val="8"/>
        </w:numPr>
        <w:spacing w:before="11" w:beforeAutospacing="0" w:line="278" w:lineRule="atLeast"/>
      </w:pPr>
      <w:r>
        <w:rPr>
          <w:color w:val="000000"/>
          <w:sz w:val="22"/>
          <w:szCs w:val="22"/>
        </w:rPr>
        <w:t>Badania podłoża naturalnego przeprowadza się dla stwierdzenia czy grunt podłoża stanowi nienaruszalny rodzimy grunt sypki, ma naturalną wilgotność, nie został podebrany, jest zgodny z określonymi warunkami w Dokumentacji Projektowej i odpowiada wymaganiom normy PN-86/B-02480 .W przypadku niezgodności z warunkami określonymi w Dokumentacji Projektowej należy przeprowadzić dodatkowe badania wg PN-81/B-03020) rodzaju i stopnia agresywności środowiska i wprowadzić korektę w Dokumentacji Projektowej oraz przedstawić do akceptacji Inżyniera.</w:t>
      </w:r>
    </w:p>
    <w:p w14:paraId="40F990A4" w14:textId="77777777" w:rsidR="009350DF" w:rsidRDefault="009350DF" w:rsidP="00301D02">
      <w:pPr>
        <w:pStyle w:val="NormalnyWeb"/>
        <w:numPr>
          <w:ilvl w:val="0"/>
          <w:numId w:val="8"/>
        </w:numPr>
        <w:spacing w:before="11" w:beforeAutospacing="0" w:line="278" w:lineRule="atLeast"/>
      </w:pPr>
      <w:r>
        <w:rPr>
          <w:color w:val="000000"/>
          <w:sz w:val="22"/>
          <w:szCs w:val="22"/>
        </w:rPr>
        <w:t>Badania zasypu przewodu sprowadza się do badania warstwy ochronnej zasypu, zasypu przewodu do powierzchni terenu.</w:t>
      </w:r>
    </w:p>
    <w:p w14:paraId="412EC5A9" w14:textId="77777777" w:rsidR="009350DF" w:rsidRDefault="009350DF" w:rsidP="00301D02">
      <w:pPr>
        <w:pStyle w:val="NormalnyWeb"/>
        <w:numPr>
          <w:ilvl w:val="0"/>
          <w:numId w:val="8"/>
        </w:numPr>
        <w:spacing w:before="11" w:beforeAutospacing="0" w:line="278" w:lineRule="atLeast"/>
      </w:pPr>
      <w:r>
        <w:rPr>
          <w:color w:val="000000"/>
          <w:sz w:val="22"/>
          <w:szCs w:val="22"/>
        </w:rPr>
        <w:t>Badania warstwy ochronnej zasypu należy wykonać przez pomiar jego wysokości nad wierzchem kanału, zbadanie dotykiem sypkości materiału użytego do zasypu, skontrolowanie ubicia ziemi. Pomiar należy wykonać z dokładnością do 10 cm w miejscach odległych od siebie nie więcej niż 50 m.</w:t>
      </w:r>
    </w:p>
    <w:p w14:paraId="3A61B551" w14:textId="77777777" w:rsidR="009350DF" w:rsidRDefault="009350DF" w:rsidP="00301D02">
      <w:pPr>
        <w:pStyle w:val="NormalnyWeb"/>
        <w:numPr>
          <w:ilvl w:val="0"/>
          <w:numId w:val="8"/>
        </w:numPr>
        <w:spacing w:before="17" w:beforeAutospacing="0" w:line="272" w:lineRule="atLeast"/>
      </w:pPr>
      <w:r>
        <w:rPr>
          <w:color w:val="000000"/>
          <w:sz w:val="22"/>
          <w:szCs w:val="22"/>
        </w:rPr>
        <w:t>Badania nasypu stałego sprawdza się do badania zagęszczenia gruntu nasypowego wg BN-77/8931-12, wilgotności zagęszczonego gruntu.</w:t>
      </w:r>
    </w:p>
    <w:p w14:paraId="5175C4DC" w14:textId="77777777" w:rsidR="009350DF" w:rsidRDefault="009350DF" w:rsidP="00301D02">
      <w:pPr>
        <w:pStyle w:val="NormalnyWeb"/>
        <w:numPr>
          <w:ilvl w:val="0"/>
          <w:numId w:val="8"/>
        </w:numPr>
        <w:spacing w:before="11" w:beforeAutospacing="0" w:line="272" w:lineRule="atLeast"/>
      </w:pPr>
      <w:r>
        <w:rPr>
          <w:color w:val="000000"/>
          <w:sz w:val="22"/>
          <w:szCs w:val="22"/>
        </w:rPr>
        <w:t xml:space="preserve">Badanie materiałów użytych do budowy przyłączy następuje przez porównanie ich cech z wymaganiami określonymi w Dokumentacji Projektowej i SST, w </w:t>
      </w:r>
      <w:proofErr w:type="gramStart"/>
      <w:r>
        <w:rPr>
          <w:color w:val="000000"/>
          <w:sz w:val="22"/>
          <w:szCs w:val="22"/>
        </w:rPr>
        <w:t>tym :</w:t>
      </w:r>
      <w:proofErr w:type="gramEnd"/>
      <w:r>
        <w:rPr>
          <w:color w:val="000000"/>
          <w:sz w:val="22"/>
          <w:szCs w:val="22"/>
        </w:rPr>
        <w:t xml:space="preserve"> na podstawie dokumentów określających jakość wbudowanych materiałów i porównanie ich cech z normami przedmiotowymi, atestami producentów lub warunkami określonymi w SST oraz bezpośrednio na budowie przez oględziny zewnętrzne lub przez odpowiednie badania specjalistyczne.</w:t>
      </w:r>
    </w:p>
    <w:p w14:paraId="69AF8AA4" w14:textId="1904BFEE" w:rsidR="009350DF" w:rsidRDefault="009350DF" w:rsidP="00301D02">
      <w:pPr>
        <w:pStyle w:val="NormalnyWeb"/>
        <w:numPr>
          <w:ilvl w:val="0"/>
          <w:numId w:val="8"/>
        </w:numPr>
        <w:spacing w:before="11" w:beforeAutospacing="0" w:line="272" w:lineRule="atLeast"/>
      </w:pPr>
      <w:r>
        <w:rPr>
          <w:color w:val="000000"/>
          <w:sz w:val="22"/>
          <w:szCs w:val="22"/>
        </w:rPr>
        <w:t xml:space="preserve">Badanie szczelności odcinka przewodu na </w:t>
      </w:r>
      <w:proofErr w:type="spellStart"/>
      <w:r>
        <w:rPr>
          <w:color w:val="000000"/>
          <w:sz w:val="22"/>
          <w:szCs w:val="22"/>
        </w:rPr>
        <w:t>eksfiltrację</w:t>
      </w:r>
      <w:proofErr w:type="spellEnd"/>
      <w:r>
        <w:rPr>
          <w:color w:val="000000"/>
          <w:sz w:val="22"/>
          <w:szCs w:val="22"/>
        </w:rPr>
        <w:t xml:space="preserve"> obejmują: badanie stanu odcinka kanału wraz ze studzienkami, napełnienie wodą i odpowietrzenie przewodu, pomiar ubytku wody. Podczas próby należy prowadzić kontrolę szczelności złączy, ścian przewodu i studzienek. W </w:t>
      </w:r>
      <w:r>
        <w:rPr>
          <w:color w:val="000000"/>
          <w:sz w:val="22"/>
          <w:szCs w:val="22"/>
        </w:rPr>
        <w:lastRenderedPageBreak/>
        <w:t>przypadku stwierdzenia ich nieszczelności należy poprawić uszczelnienie, a w razie niemożliwości oznaczyć miejsce wycieku wody i przerwać badanie do czasu usunięcia przyczyn nieszczelności.</w:t>
      </w:r>
    </w:p>
    <w:p w14:paraId="0E66A4C6" w14:textId="77777777" w:rsidR="009350DF" w:rsidRDefault="009350DF" w:rsidP="009350DF">
      <w:pPr>
        <w:pStyle w:val="NormalnyWeb"/>
        <w:spacing w:before="40" w:beforeAutospacing="0" w:line="240" w:lineRule="auto"/>
      </w:pPr>
      <w:r>
        <w:rPr>
          <w:b/>
          <w:bCs/>
          <w:color w:val="000000"/>
          <w:sz w:val="22"/>
          <w:szCs w:val="22"/>
        </w:rPr>
        <w:t>7. OBMIAR ROBÓT</w:t>
      </w:r>
    </w:p>
    <w:p w14:paraId="12CC08B0" w14:textId="77777777" w:rsidR="009350DF" w:rsidRDefault="009350DF" w:rsidP="009350DF">
      <w:pPr>
        <w:pStyle w:val="NormalnyWeb"/>
        <w:spacing w:before="40" w:beforeAutospacing="0" w:line="272" w:lineRule="atLeast"/>
        <w:ind w:right="442"/>
      </w:pPr>
      <w:r>
        <w:rPr>
          <w:color w:val="000000"/>
          <w:sz w:val="22"/>
          <w:szCs w:val="22"/>
        </w:rPr>
        <w:t>Obmiaru robót dokonać w oparciu o Dokumentację Projektową i ewentualne dodatkowe ustalenia wynikłe w czasie budowy, zaakceptowane przez Inżyniera. Jednostkami obmiarowymi na wykonanie robót są:</w:t>
      </w:r>
    </w:p>
    <w:p w14:paraId="387609BA" w14:textId="77777777" w:rsidR="009350DF" w:rsidRDefault="009350DF" w:rsidP="00301D02">
      <w:pPr>
        <w:pStyle w:val="NormalnyWeb"/>
        <w:numPr>
          <w:ilvl w:val="0"/>
          <w:numId w:val="9"/>
        </w:numPr>
        <w:spacing w:line="272" w:lineRule="atLeast"/>
      </w:pPr>
      <w:r>
        <w:rPr>
          <w:color w:val="000000"/>
          <w:sz w:val="22"/>
          <w:szCs w:val="22"/>
        </w:rPr>
        <w:t>dla robót ziemnych [m</w:t>
      </w:r>
      <w:r>
        <w:rPr>
          <w:color w:val="000000"/>
          <w:sz w:val="22"/>
          <w:szCs w:val="22"/>
          <w:vertAlign w:val="superscript"/>
        </w:rPr>
        <w:t>3</w:t>
      </w:r>
      <w:r>
        <w:rPr>
          <w:color w:val="000000"/>
          <w:sz w:val="22"/>
          <w:szCs w:val="22"/>
        </w:rPr>
        <w:t>].</w:t>
      </w:r>
    </w:p>
    <w:p w14:paraId="235FEA7B" w14:textId="77777777" w:rsidR="009350DF" w:rsidRDefault="009350DF" w:rsidP="00301D02">
      <w:pPr>
        <w:pStyle w:val="NormalnyWeb"/>
        <w:numPr>
          <w:ilvl w:val="0"/>
          <w:numId w:val="9"/>
        </w:numPr>
        <w:spacing w:before="6" w:beforeAutospacing="0" w:line="272" w:lineRule="atLeast"/>
      </w:pPr>
      <w:r>
        <w:rPr>
          <w:color w:val="000000"/>
          <w:sz w:val="22"/>
          <w:szCs w:val="22"/>
        </w:rPr>
        <w:t>dla budowy sieci kanalizacji sanitarnej [</w:t>
      </w:r>
      <w:proofErr w:type="spellStart"/>
      <w:r>
        <w:rPr>
          <w:color w:val="000000"/>
          <w:sz w:val="22"/>
          <w:szCs w:val="22"/>
        </w:rPr>
        <w:t>mb</w:t>
      </w:r>
      <w:proofErr w:type="spellEnd"/>
      <w:r>
        <w:rPr>
          <w:color w:val="000000"/>
          <w:sz w:val="22"/>
          <w:szCs w:val="22"/>
        </w:rPr>
        <w:t>], [</w:t>
      </w:r>
      <w:proofErr w:type="spellStart"/>
      <w:r>
        <w:rPr>
          <w:color w:val="000000"/>
          <w:sz w:val="22"/>
          <w:szCs w:val="22"/>
        </w:rPr>
        <w:t>szt</w:t>
      </w:r>
      <w:proofErr w:type="spellEnd"/>
      <w:r>
        <w:rPr>
          <w:color w:val="000000"/>
          <w:sz w:val="22"/>
          <w:szCs w:val="22"/>
        </w:rPr>
        <w:t>], [</w:t>
      </w:r>
      <w:proofErr w:type="spellStart"/>
      <w:r>
        <w:rPr>
          <w:color w:val="000000"/>
          <w:sz w:val="22"/>
          <w:szCs w:val="22"/>
        </w:rPr>
        <w:t>kpl</w:t>
      </w:r>
      <w:proofErr w:type="spellEnd"/>
    </w:p>
    <w:p w14:paraId="4333CB66" w14:textId="5716AFF9" w:rsidR="009350DF" w:rsidRDefault="009350DF" w:rsidP="00301D02">
      <w:pPr>
        <w:pStyle w:val="NormalnyWeb"/>
        <w:spacing w:before="40" w:beforeAutospacing="0" w:line="240" w:lineRule="auto"/>
      </w:pPr>
      <w:r>
        <w:rPr>
          <w:b/>
          <w:bCs/>
          <w:color w:val="000000"/>
          <w:sz w:val="22"/>
          <w:szCs w:val="22"/>
        </w:rPr>
        <w:t>8. ODBIÓR ROBÓT</w:t>
      </w:r>
    </w:p>
    <w:p w14:paraId="350EE5B7" w14:textId="0506EC6C" w:rsidR="009350DF" w:rsidRDefault="009350DF" w:rsidP="00301D02">
      <w:pPr>
        <w:pStyle w:val="NormalnyWeb"/>
        <w:numPr>
          <w:ilvl w:val="1"/>
          <w:numId w:val="21"/>
        </w:numPr>
        <w:spacing w:line="272" w:lineRule="atLeast"/>
      </w:pPr>
      <w:r>
        <w:rPr>
          <w:b/>
          <w:bCs/>
          <w:color w:val="000000"/>
          <w:sz w:val="22"/>
          <w:szCs w:val="22"/>
        </w:rPr>
        <w:t>ODBIÓR CZĘŚCIOWY</w:t>
      </w:r>
    </w:p>
    <w:p w14:paraId="178F7945" w14:textId="77777777" w:rsidR="009350DF" w:rsidRDefault="009350DF" w:rsidP="009350DF">
      <w:pPr>
        <w:pStyle w:val="NormalnyWeb"/>
        <w:spacing w:line="272" w:lineRule="atLeast"/>
      </w:pPr>
      <w:r>
        <w:rPr>
          <w:color w:val="000000"/>
          <w:sz w:val="22"/>
          <w:szCs w:val="22"/>
        </w:rPr>
        <w:t xml:space="preserve">W trakcie prowadzenia robót montażowych należy dokonać odbioru robót ulegających zakryciu </w:t>
      </w:r>
      <w:proofErr w:type="spellStart"/>
      <w:r>
        <w:rPr>
          <w:color w:val="000000"/>
          <w:sz w:val="22"/>
          <w:szCs w:val="22"/>
        </w:rPr>
        <w:t>tj</w:t>
      </w:r>
      <w:proofErr w:type="spellEnd"/>
      <w:r>
        <w:rPr>
          <w:color w:val="000000"/>
          <w:sz w:val="22"/>
          <w:szCs w:val="22"/>
        </w:rPr>
        <w:t>: ułożonej kanalizacji w wykopie, zamontowanej armatury,</w:t>
      </w:r>
    </w:p>
    <w:p w14:paraId="762C1318" w14:textId="77777777" w:rsidR="009350DF" w:rsidRDefault="009350DF" w:rsidP="009350DF">
      <w:pPr>
        <w:pStyle w:val="NormalnyWeb"/>
        <w:spacing w:before="6" w:beforeAutospacing="0" w:line="272" w:lineRule="atLeast"/>
      </w:pPr>
      <w:r>
        <w:rPr>
          <w:color w:val="000000"/>
          <w:sz w:val="22"/>
          <w:szCs w:val="22"/>
        </w:rPr>
        <w:t>Przy odbiorze częściowym powinny być dostarczone następujące dokumenty:</w:t>
      </w:r>
    </w:p>
    <w:p w14:paraId="13E5876B" w14:textId="77777777" w:rsidR="009350DF" w:rsidRDefault="009350DF" w:rsidP="00301D02">
      <w:pPr>
        <w:pStyle w:val="NormalnyWeb"/>
        <w:numPr>
          <w:ilvl w:val="0"/>
          <w:numId w:val="10"/>
        </w:numPr>
        <w:spacing w:line="272" w:lineRule="atLeast"/>
      </w:pPr>
      <w:r>
        <w:rPr>
          <w:color w:val="000000"/>
          <w:sz w:val="22"/>
          <w:szCs w:val="22"/>
        </w:rPr>
        <w:t>Dokumentacja Projektowa z naniesionymi na niej zmianami</w:t>
      </w:r>
    </w:p>
    <w:p w14:paraId="6788C58C" w14:textId="77777777" w:rsidR="009350DF" w:rsidRDefault="009350DF" w:rsidP="009350DF">
      <w:pPr>
        <w:pStyle w:val="NormalnyWeb"/>
        <w:spacing w:line="272" w:lineRule="atLeast"/>
      </w:pPr>
      <w:r>
        <w:rPr>
          <w:color w:val="000000"/>
          <w:sz w:val="22"/>
          <w:szCs w:val="22"/>
        </w:rPr>
        <w:t>i uzupełnieniami w trakcie wykonywania robót, wyniki badań gruntów, ich uwarstwień,</w:t>
      </w:r>
    </w:p>
    <w:p w14:paraId="050F761D" w14:textId="77777777" w:rsidR="009350DF" w:rsidRDefault="009350DF" w:rsidP="00301D02">
      <w:pPr>
        <w:pStyle w:val="NormalnyWeb"/>
        <w:numPr>
          <w:ilvl w:val="0"/>
          <w:numId w:val="11"/>
        </w:numPr>
        <w:spacing w:line="272" w:lineRule="atLeast"/>
      </w:pPr>
      <w:r>
        <w:rPr>
          <w:color w:val="000000"/>
          <w:sz w:val="22"/>
          <w:szCs w:val="22"/>
        </w:rPr>
        <w:t>Dziennik Budowy;</w:t>
      </w:r>
    </w:p>
    <w:p w14:paraId="3D32D961" w14:textId="77777777" w:rsidR="009350DF" w:rsidRDefault="009350DF" w:rsidP="00301D02">
      <w:pPr>
        <w:pStyle w:val="NormalnyWeb"/>
        <w:numPr>
          <w:ilvl w:val="0"/>
          <w:numId w:val="11"/>
        </w:numPr>
        <w:spacing w:line="272" w:lineRule="atLeast"/>
      </w:pPr>
      <w:r>
        <w:rPr>
          <w:color w:val="000000"/>
          <w:sz w:val="22"/>
          <w:szCs w:val="22"/>
        </w:rPr>
        <w:t>dokumenty dotyczące jakości wbudowanych materiałów;</w:t>
      </w:r>
    </w:p>
    <w:p w14:paraId="7FBFAC80" w14:textId="219BB199" w:rsidR="009350DF" w:rsidRDefault="009350DF" w:rsidP="00301D02">
      <w:pPr>
        <w:pStyle w:val="NormalnyWeb"/>
        <w:numPr>
          <w:ilvl w:val="0"/>
          <w:numId w:val="11"/>
        </w:numPr>
        <w:spacing w:line="272" w:lineRule="atLeast"/>
      </w:pPr>
      <w:r>
        <w:rPr>
          <w:color w:val="000000"/>
          <w:sz w:val="22"/>
          <w:szCs w:val="22"/>
        </w:rPr>
        <w:t>protokoły prób szczelności i ciśnieniowych</w:t>
      </w:r>
    </w:p>
    <w:p w14:paraId="774998A4" w14:textId="77777777" w:rsidR="009350DF" w:rsidRDefault="009350DF" w:rsidP="009350DF">
      <w:pPr>
        <w:pStyle w:val="NormalnyWeb"/>
        <w:spacing w:before="34" w:beforeAutospacing="0" w:line="272" w:lineRule="atLeast"/>
      </w:pPr>
      <w:r>
        <w:rPr>
          <w:color w:val="000000"/>
          <w:sz w:val="22"/>
          <w:szCs w:val="22"/>
        </w:rPr>
        <w:t>Odbiór robot zanikających obejmuje sprawdzenie:</w:t>
      </w:r>
    </w:p>
    <w:p w14:paraId="5D71CC61" w14:textId="77777777" w:rsidR="009350DF" w:rsidRDefault="009350DF" w:rsidP="00301D02">
      <w:pPr>
        <w:pStyle w:val="NormalnyWeb"/>
        <w:numPr>
          <w:ilvl w:val="0"/>
          <w:numId w:val="12"/>
        </w:numPr>
        <w:spacing w:line="272" w:lineRule="atLeast"/>
        <w:ind w:right="1327"/>
      </w:pPr>
      <w:r>
        <w:rPr>
          <w:color w:val="000000"/>
          <w:sz w:val="22"/>
          <w:szCs w:val="22"/>
        </w:rPr>
        <w:t xml:space="preserve">sposób wykonania wykopów pod względem: </w:t>
      </w:r>
      <w:proofErr w:type="gramStart"/>
      <w:r>
        <w:rPr>
          <w:color w:val="000000"/>
          <w:sz w:val="22"/>
          <w:szCs w:val="22"/>
        </w:rPr>
        <w:t>obudowy,</w:t>
      </w:r>
      <w:proofErr w:type="gramEnd"/>
      <w:r>
        <w:rPr>
          <w:color w:val="000000"/>
          <w:sz w:val="22"/>
          <w:szCs w:val="22"/>
        </w:rPr>
        <w:t xml:space="preserve"> oraz ich zabezpieczenia przed zalaniem wodą gruntową i z opadów atmosferycznych,</w:t>
      </w:r>
    </w:p>
    <w:p w14:paraId="71BA885E" w14:textId="77777777" w:rsidR="009350DF" w:rsidRDefault="009350DF" w:rsidP="00301D02">
      <w:pPr>
        <w:pStyle w:val="NormalnyWeb"/>
        <w:numPr>
          <w:ilvl w:val="0"/>
          <w:numId w:val="12"/>
        </w:numPr>
        <w:spacing w:before="6" w:beforeAutospacing="0" w:line="272" w:lineRule="atLeast"/>
      </w:pPr>
      <w:r>
        <w:rPr>
          <w:color w:val="000000"/>
          <w:sz w:val="22"/>
          <w:szCs w:val="22"/>
        </w:rPr>
        <w:t>przydatności podłoża naturalnego do budowy kanalizacji /rodzaj podłoża,</w:t>
      </w:r>
    </w:p>
    <w:p w14:paraId="1C0E63E7" w14:textId="77777777" w:rsidR="009350DF" w:rsidRDefault="009350DF" w:rsidP="009350DF">
      <w:pPr>
        <w:pStyle w:val="NormalnyWeb"/>
        <w:spacing w:line="272" w:lineRule="atLeast"/>
      </w:pPr>
      <w:r>
        <w:rPr>
          <w:color w:val="000000"/>
          <w:sz w:val="22"/>
          <w:szCs w:val="22"/>
        </w:rPr>
        <w:t>stopień agresywności, wilgotności/,</w:t>
      </w:r>
    </w:p>
    <w:p w14:paraId="6F1B622B" w14:textId="77777777" w:rsidR="009350DF" w:rsidRDefault="009350DF" w:rsidP="00301D02">
      <w:pPr>
        <w:pStyle w:val="NormalnyWeb"/>
        <w:numPr>
          <w:ilvl w:val="0"/>
          <w:numId w:val="13"/>
        </w:numPr>
        <w:spacing w:line="272" w:lineRule="atLeast"/>
      </w:pPr>
      <w:r>
        <w:rPr>
          <w:color w:val="000000"/>
          <w:sz w:val="22"/>
          <w:szCs w:val="22"/>
        </w:rPr>
        <w:t>warstwy ochronnej zasypu oraz zasypu przewodów do powierzchni terenu,</w:t>
      </w:r>
    </w:p>
    <w:p w14:paraId="0891EFE1" w14:textId="77777777" w:rsidR="009350DF" w:rsidRDefault="009350DF" w:rsidP="00301D02">
      <w:pPr>
        <w:pStyle w:val="NormalnyWeb"/>
        <w:numPr>
          <w:ilvl w:val="0"/>
          <w:numId w:val="13"/>
        </w:numPr>
        <w:spacing w:line="272" w:lineRule="atLeast"/>
      </w:pPr>
      <w:r>
        <w:rPr>
          <w:color w:val="000000"/>
          <w:sz w:val="22"/>
          <w:szCs w:val="22"/>
        </w:rPr>
        <w:t xml:space="preserve">rzędnych i głębokości ułożenia, jakości wbudowanych materiałów oraz ich zgodności z wymaganiami Dokumentacji Projektowej, SST oraz atestami producenta i normami </w:t>
      </w:r>
      <w:proofErr w:type="gramStart"/>
      <w:r>
        <w:rPr>
          <w:color w:val="000000"/>
          <w:sz w:val="22"/>
          <w:szCs w:val="22"/>
        </w:rPr>
        <w:t>przedmiotowymi ,</w:t>
      </w:r>
      <w:proofErr w:type="gramEnd"/>
    </w:p>
    <w:p w14:paraId="28151311" w14:textId="74ABD174" w:rsidR="009350DF" w:rsidRDefault="009350DF" w:rsidP="009350DF">
      <w:pPr>
        <w:pStyle w:val="NormalnyWeb"/>
        <w:numPr>
          <w:ilvl w:val="0"/>
          <w:numId w:val="13"/>
        </w:numPr>
        <w:spacing w:before="6" w:beforeAutospacing="0" w:line="272" w:lineRule="atLeast"/>
      </w:pPr>
      <w:r>
        <w:rPr>
          <w:color w:val="000000"/>
          <w:sz w:val="22"/>
          <w:szCs w:val="22"/>
        </w:rPr>
        <w:t>ułożenia przewodu na podłożu naturalnym i wzmocnionym; długości i średnicy przewodów oraz sposobu wykonania połączenia rur</w:t>
      </w:r>
      <w:r w:rsidR="006C1A42">
        <w:t xml:space="preserve"> </w:t>
      </w:r>
      <w:r w:rsidRPr="006C1A42">
        <w:rPr>
          <w:color w:val="000000"/>
          <w:sz w:val="22"/>
          <w:szCs w:val="22"/>
        </w:rPr>
        <w:t>i prefabrykatów; szczelności przewodów i studzienek na infiltrację;</w:t>
      </w:r>
    </w:p>
    <w:p w14:paraId="4B8946DF" w14:textId="77777777" w:rsidR="009350DF" w:rsidRDefault="009350DF" w:rsidP="00301D02">
      <w:pPr>
        <w:pStyle w:val="NormalnyWeb"/>
        <w:numPr>
          <w:ilvl w:val="0"/>
          <w:numId w:val="14"/>
        </w:numPr>
        <w:spacing w:line="272" w:lineRule="atLeast"/>
      </w:pPr>
      <w:r>
        <w:rPr>
          <w:color w:val="000000"/>
          <w:sz w:val="22"/>
          <w:szCs w:val="22"/>
        </w:rPr>
        <w:t>materiałów użytych do zasypu i stanu jego ubicia.</w:t>
      </w:r>
    </w:p>
    <w:p w14:paraId="6C70AEBA" w14:textId="77777777" w:rsidR="009350DF" w:rsidRDefault="009350DF" w:rsidP="009350DF">
      <w:pPr>
        <w:pStyle w:val="NormalnyWeb"/>
        <w:spacing w:line="272" w:lineRule="atLeast"/>
      </w:pPr>
      <w:r>
        <w:rPr>
          <w:color w:val="000000"/>
          <w:sz w:val="22"/>
          <w:szCs w:val="22"/>
        </w:rPr>
        <w:lastRenderedPageBreak/>
        <w:t>Długość odcinka podlegającego odbiorom częściowym nie powinna być mniejsza niż odległość między studzienkami. Wyniki z przeprowadzonych badań powinny być ujęte w formie protokołów i wpisane do Dziennika Budowy.</w:t>
      </w:r>
    </w:p>
    <w:p w14:paraId="39EC0DFB" w14:textId="2F4FDF0F" w:rsidR="009350DF" w:rsidRDefault="009350DF" w:rsidP="00301D02">
      <w:pPr>
        <w:pStyle w:val="NormalnyWeb"/>
        <w:numPr>
          <w:ilvl w:val="1"/>
          <w:numId w:val="21"/>
        </w:numPr>
        <w:spacing w:before="272" w:beforeAutospacing="0" w:line="272" w:lineRule="atLeast"/>
      </w:pPr>
      <w:r>
        <w:rPr>
          <w:b/>
          <w:bCs/>
          <w:color w:val="000000"/>
          <w:sz w:val="22"/>
          <w:szCs w:val="22"/>
        </w:rPr>
        <w:t>ODBIÓR KOŃCOWY</w:t>
      </w:r>
    </w:p>
    <w:p w14:paraId="2FE12C21" w14:textId="77777777" w:rsidR="009350DF" w:rsidRDefault="009350DF" w:rsidP="009350DF">
      <w:pPr>
        <w:pStyle w:val="NormalnyWeb"/>
        <w:spacing w:line="272" w:lineRule="atLeast"/>
      </w:pPr>
      <w:r>
        <w:rPr>
          <w:color w:val="000000"/>
          <w:sz w:val="22"/>
          <w:szCs w:val="22"/>
        </w:rPr>
        <w:t>Przy dokonywaniu odbioru końcowego należy:</w:t>
      </w:r>
    </w:p>
    <w:p w14:paraId="3A442D45" w14:textId="19B44438" w:rsidR="009350DF" w:rsidRDefault="009350DF" w:rsidP="00301D02">
      <w:pPr>
        <w:pStyle w:val="NormalnyWeb"/>
        <w:spacing w:line="272" w:lineRule="atLeast"/>
      </w:pPr>
      <w:r>
        <w:rPr>
          <w:color w:val="000000"/>
          <w:sz w:val="22"/>
          <w:szCs w:val="22"/>
        </w:rPr>
        <w:t>sprawdzić zgodność robót z umową, Dokumentacją Projektową, Warunkami Technicznymi Wykonania i Odbioru Robót, normami i przepisami, sprawdzić udokumentowanie właściwej jakości wykonania robót odpowiednimi protokołami prób montażowych, sprawdzić czy przedmiot odbioru spełnia warunki i zasady prawidłowej eksploatacji, sporządzić protokół z odbioru technicznego robót z podaniem wniosków i ustaleń.</w:t>
      </w:r>
    </w:p>
    <w:p w14:paraId="0C960E48" w14:textId="47D4715E" w:rsidR="009350DF" w:rsidRDefault="009350DF" w:rsidP="00301D02">
      <w:pPr>
        <w:pStyle w:val="NormalnyWeb"/>
        <w:spacing w:before="40" w:beforeAutospacing="0" w:line="240" w:lineRule="auto"/>
      </w:pPr>
      <w:r>
        <w:rPr>
          <w:b/>
          <w:bCs/>
          <w:color w:val="000000"/>
          <w:sz w:val="22"/>
          <w:szCs w:val="22"/>
        </w:rPr>
        <w:t>9. PODSTAWA PŁATNOŚCI</w:t>
      </w:r>
    </w:p>
    <w:p w14:paraId="0E08E102" w14:textId="0259F886" w:rsidR="009350DF" w:rsidRDefault="009350DF" w:rsidP="00301D02">
      <w:pPr>
        <w:pStyle w:val="NormalnyWeb"/>
        <w:spacing w:before="28" w:beforeAutospacing="0" w:line="278" w:lineRule="atLeast"/>
      </w:pPr>
      <w:r>
        <w:rPr>
          <w:color w:val="000000"/>
          <w:sz w:val="22"/>
          <w:szCs w:val="22"/>
        </w:rPr>
        <w:t>Płatność zgodnie z warunkami kontraktowymi wg Zaakceptowanej Kwoty Kontraktowej.</w:t>
      </w:r>
    </w:p>
    <w:p w14:paraId="4CD25D5C" w14:textId="5B55781F" w:rsidR="009350DF" w:rsidRDefault="009350DF" w:rsidP="00301D02">
      <w:pPr>
        <w:pStyle w:val="NormalnyWeb"/>
        <w:spacing w:before="51" w:beforeAutospacing="0" w:line="240" w:lineRule="auto"/>
      </w:pPr>
      <w:r>
        <w:rPr>
          <w:b/>
          <w:bCs/>
          <w:color w:val="000000"/>
          <w:sz w:val="22"/>
          <w:szCs w:val="22"/>
        </w:rPr>
        <w:t>10. PRZEPISY ZWIĄZANE</w:t>
      </w:r>
    </w:p>
    <w:p w14:paraId="3D5462D2" w14:textId="77777777" w:rsidR="009350DF" w:rsidRDefault="009350DF" w:rsidP="009350DF">
      <w:pPr>
        <w:pStyle w:val="NormalnyWeb"/>
        <w:spacing w:before="40" w:beforeAutospacing="0" w:line="272" w:lineRule="atLeast"/>
      </w:pPr>
      <w:r>
        <w:rPr>
          <w:b/>
          <w:bCs/>
          <w:color w:val="000000"/>
          <w:sz w:val="22"/>
          <w:szCs w:val="22"/>
        </w:rPr>
        <w:t>10.1. NORMY</w:t>
      </w:r>
    </w:p>
    <w:p w14:paraId="695FE84E" w14:textId="77777777" w:rsidR="009350DF" w:rsidRDefault="009350DF" w:rsidP="009350DF">
      <w:pPr>
        <w:pStyle w:val="NormalnyWeb"/>
        <w:spacing w:before="204" w:beforeAutospacing="0" w:line="227" w:lineRule="atLeast"/>
      </w:pPr>
      <w:r>
        <w:rPr>
          <w:color w:val="000000"/>
          <w:sz w:val="22"/>
          <w:szCs w:val="22"/>
        </w:rPr>
        <w:t>PN-81/B-03020 - Grunty budowlane. Posadowienie bezpośrednie budowli. Obliczenia statyczne i projektowanie.</w:t>
      </w:r>
    </w:p>
    <w:p w14:paraId="3D11375C" w14:textId="2EBF1AA6" w:rsidR="009350DF" w:rsidRDefault="009350DF" w:rsidP="00301D02">
      <w:pPr>
        <w:pStyle w:val="NormalnyWeb"/>
        <w:spacing w:line="240" w:lineRule="auto"/>
        <w:ind w:firstLine="17"/>
      </w:pPr>
      <w:r>
        <w:rPr>
          <w:color w:val="000000"/>
        </w:rPr>
        <w:t>PN -B-06050:1999 - Roboty ziemne budowlane. Wymagania w zakresie</w:t>
      </w:r>
      <w:r w:rsidR="00301D02">
        <w:t xml:space="preserve"> </w:t>
      </w:r>
      <w:r>
        <w:rPr>
          <w:color w:val="000000"/>
        </w:rPr>
        <w:t>wykonywania i badania przy odbiorze.</w:t>
      </w:r>
    </w:p>
    <w:p w14:paraId="1A3A74D3" w14:textId="02403C3C" w:rsidR="009350DF" w:rsidRDefault="009350DF" w:rsidP="00301D02">
      <w:pPr>
        <w:pStyle w:val="NormalnyWeb"/>
        <w:spacing w:line="240" w:lineRule="auto"/>
        <w:ind w:firstLine="17"/>
      </w:pPr>
      <w:r>
        <w:rPr>
          <w:color w:val="000000"/>
        </w:rPr>
        <w:t>PN-B-10736:1999 -Roboty ziemne. Wykopy otwarte dla przewodów</w:t>
      </w:r>
      <w:r w:rsidR="00301D02">
        <w:t xml:space="preserve"> </w:t>
      </w:r>
      <w:r>
        <w:rPr>
          <w:color w:val="000000"/>
        </w:rPr>
        <w:t>wodociągowych i kanalizacyjnych.</w:t>
      </w:r>
    </w:p>
    <w:p w14:paraId="4FA07754" w14:textId="77777777" w:rsidR="009350DF" w:rsidRDefault="009350DF" w:rsidP="009350DF">
      <w:pPr>
        <w:pStyle w:val="NormalnyWeb"/>
        <w:spacing w:line="240" w:lineRule="auto"/>
        <w:ind w:firstLine="17"/>
      </w:pPr>
      <w:r>
        <w:rPr>
          <w:color w:val="000000"/>
        </w:rPr>
        <w:t>PN-B-10729: 1999 - Kanalizacja. Studzienki kanalizacyjne.</w:t>
      </w:r>
    </w:p>
    <w:p w14:paraId="5A0E9F97" w14:textId="77777777" w:rsidR="009350DF" w:rsidRDefault="009350DF" w:rsidP="009350DF">
      <w:pPr>
        <w:pStyle w:val="NormalnyWeb"/>
        <w:spacing w:line="240" w:lineRule="auto"/>
        <w:ind w:firstLine="17"/>
      </w:pPr>
      <w:r>
        <w:rPr>
          <w:color w:val="000000"/>
        </w:rPr>
        <w:t>PN-EN 1610:2002 - Kanalizacja. Budowa i badania przewodów kanalizacyjnych.</w:t>
      </w:r>
    </w:p>
    <w:p w14:paraId="7E0D4808" w14:textId="77777777" w:rsidR="009350DF" w:rsidRDefault="009350DF" w:rsidP="009350DF">
      <w:pPr>
        <w:pStyle w:val="NormalnyWeb"/>
        <w:spacing w:line="240" w:lineRule="auto"/>
        <w:ind w:firstLine="17"/>
      </w:pPr>
      <w:r>
        <w:rPr>
          <w:color w:val="000000"/>
        </w:rPr>
        <w:t>PN-92/B-01707 - Instalacje kanalizacyjne. Wymagania w projektowaniu.</w:t>
      </w:r>
    </w:p>
    <w:p w14:paraId="08897C8C" w14:textId="38A8534C" w:rsidR="009350DF" w:rsidRDefault="009350DF" w:rsidP="00301D02">
      <w:pPr>
        <w:pStyle w:val="NormalnyWeb"/>
        <w:spacing w:line="240" w:lineRule="auto"/>
        <w:ind w:firstLine="17"/>
      </w:pPr>
      <w:r>
        <w:rPr>
          <w:color w:val="000000"/>
          <w:sz w:val="22"/>
          <w:szCs w:val="22"/>
        </w:rPr>
        <w:t>PN-ENV 1401-3:2002 (U) - Systemy przewodów rurowych z tworzyw sztucznych do</w:t>
      </w:r>
      <w:r w:rsidR="00301D02">
        <w:t xml:space="preserve"> </w:t>
      </w:r>
      <w:r>
        <w:rPr>
          <w:color w:val="000000"/>
          <w:sz w:val="22"/>
          <w:szCs w:val="22"/>
        </w:rPr>
        <w:t xml:space="preserve">podziemnej bezciśnieniowej kanalizacji deszczowej i ściekowej. </w:t>
      </w:r>
      <w:proofErr w:type="spellStart"/>
      <w:r>
        <w:rPr>
          <w:color w:val="000000"/>
          <w:sz w:val="22"/>
          <w:szCs w:val="22"/>
        </w:rPr>
        <w:t>Nieplastyfikowany</w:t>
      </w:r>
      <w:proofErr w:type="spellEnd"/>
      <w:r>
        <w:rPr>
          <w:color w:val="000000"/>
          <w:sz w:val="22"/>
          <w:szCs w:val="22"/>
        </w:rPr>
        <w:t xml:space="preserve"> </w:t>
      </w:r>
      <w:proofErr w:type="spellStart"/>
      <w:r>
        <w:rPr>
          <w:color w:val="000000"/>
          <w:sz w:val="22"/>
          <w:szCs w:val="22"/>
        </w:rPr>
        <w:t>poli</w:t>
      </w:r>
      <w:proofErr w:type="spellEnd"/>
      <w:r>
        <w:rPr>
          <w:color w:val="000000"/>
          <w:sz w:val="22"/>
          <w:szCs w:val="22"/>
        </w:rPr>
        <w:t>(chlorek) winylu (PVC-U). Zalecenia dotyczące wykonania instalacji</w:t>
      </w:r>
    </w:p>
    <w:p w14:paraId="7108DBE1" w14:textId="5250BA31" w:rsidR="009350DF" w:rsidRDefault="009350DF" w:rsidP="00301D02">
      <w:pPr>
        <w:pStyle w:val="NormalnyWeb"/>
        <w:spacing w:line="240" w:lineRule="auto"/>
        <w:ind w:firstLine="17"/>
      </w:pPr>
      <w:r>
        <w:rPr>
          <w:color w:val="000000"/>
          <w:sz w:val="22"/>
          <w:szCs w:val="22"/>
        </w:rPr>
        <w:t>PN - EN 1401-1:1999 - Systemy przewodowe z tworzyw sztucznych. Podziemne</w:t>
      </w:r>
      <w:r w:rsidR="00301D02">
        <w:t xml:space="preserve"> </w:t>
      </w:r>
      <w:r>
        <w:rPr>
          <w:color w:val="000000"/>
          <w:sz w:val="22"/>
          <w:szCs w:val="22"/>
        </w:rPr>
        <w:t xml:space="preserve">bezciśnieniowe systemy przewodowe z </w:t>
      </w:r>
      <w:proofErr w:type="gramStart"/>
      <w:r>
        <w:rPr>
          <w:color w:val="000000"/>
          <w:sz w:val="22"/>
          <w:szCs w:val="22"/>
        </w:rPr>
        <w:t>nie zmiękczonego</w:t>
      </w:r>
      <w:proofErr w:type="gramEnd"/>
      <w:r>
        <w:rPr>
          <w:color w:val="000000"/>
          <w:sz w:val="22"/>
          <w:szCs w:val="22"/>
        </w:rPr>
        <w:t xml:space="preserve"> polichlorku winylu (PVC-U) do odwadniania i kanalizacji. Wymagania dot. rur, kształtek i systemu.</w:t>
      </w:r>
    </w:p>
    <w:p w14:paraId="0365816B" w14:textId="78FAF226" w:rsidR="009350DF" w:rsidRDefault="009350DF" w:rsidP="006C1A42">
      <w:pPr>
        <w:pStyle w:val="NormalnyWeb"/>
        <w:spacing w:line="240" w:lineRule="auto"/>
        <w:ind w:firstLine="17"/>
      </w:pPr>
      <w:r>
        <w:rPr>
          <w:color w:val="000000"/>
          <w:sz w:val="22"/>
          <w:szCs w:val="22"/>
        </w:rPr>
        <w:t>PN-EN 1852-1: 1999 - Systemy przewodowe z tworzy sztucznych. Podziemne</w:t>
      </w:r>
      <w:r w:rsidR="00301D02">
        <w:t xml:space="preserve"> </w:t>
      </w:r>
      <w:r>
        <w:rPr>
          <w:color w:val="000000"/>
          <w:sz w:val="22"/>
          <w:szCs w:val="22"/>
        </w:rPr>
        <w:t>bezciśnieniowe systemy przewodowe z polipropylenu (PP) do odwadniania i kanalizacji. Wymagania dotyczące rur, kształtek i systemu.</w:t>
      </w:r>
    </w:p>
    <w:p w14:paraId="149243CA" w14:textId="1E23E53F" w:rsidR="009350DF" w:rsidRDefault="009350DF" w:rsidP="00301D02">
      <w:pPr>
        <w:pStyle w:val="NormalnyWeb"/>
        <w:spacing w:line="240" w:lineRule="auto"/>
      </w:pPr>
      <w:r>
        <w:rPr>
          <w:color w:val="000000"/>
          <w:sz w:val="22"/>
          <w:szCs w:val="22"/>
        </w:rPr>
        <w:lastRenderedPageBreak/>
        <w:t>PN-EN 1916:2005 - Rury i kształtki z betonu niezbrojonego, betonu zbrojonego włóknem stalowym i żelbetowe</w:t>
      </w:r>
    </w:p>
    <w:p w14:paraId="4A3F516F" w14:textId="77777777" w:rsidR="009350DF" w:rsidRDefault="009350DF" w:rsidP="009350DF">
      <w:pPr>
        <w:pStyle w:val="NormalnyWeb"/>
        <w:spacing w:line="240" w:lineRule="auto"/>
      </w:pPr>
      <w:r>
        <w:rPr>
          <w:color w:val="000000"/>
          <w:sz w:val="22"/>
          <w:szCs w:val="22"/>
        </w:rPr>
        <w:t xml:space="preserve">PN-EN 14364:2007 - Systemy przewodów rurowych z tworzyw sztucznych do ciśnieniowego i bezciśnieniowego odwadniania i kanalizacji. Termoutwardzalne tworzywa sztuczne wzmocnione włóknem szklanym (GRP) na bazie nienasyconej żywicy poliestrowej (UP). Specyfikacje </w:t>
      </w:r>
      <w:proofErr w:type="gramStart"/>
      <w:r>
        <w:rPr>
          <w:color w:val="000000"/>
          <w:sz w:val="22"/>
          <w:szCs w:val="22"/>
        </w:rPr>
        <w:t>rur ,</w:t>
      </w:r>
      <w:proofErr w:type="gramEnd"/>
      <w:r>
        <w:rPr>
          <w:color w:val="000000"/>
          <w:sz w:val="22"/>
          <w:szCs w:val="22"/>
        </w:rPr>
        <w:t xml:space="preserve"> kształtek i połączeń.</w:t>
      </w:r>
    </w:p>
    <w:p w14:paraId="4C6A5C50" w14:textId="53203E20" w:rsidR="009350DF" w:rsidRDefault="009350DF" w:rsidP="009350DF">
      <w:pPr>
        <w:pStyle w:val="NormalnyWeb"/>
        <w:spacing w:line="240" w:lineRule="auto"/>
      </w:pPr>
      <w:r>
        <w:rPr>
          <w:color w:val="000000"/>
          <w:sz w:val="22"/>
          <w:szCs w:val="22"/>
        </w:rPr>
        <w:t>PN-EN 295:1999 - Rury i kształtki kamionkowe i ich połączenia w sieci drenażowej i kanalizacyjnej</w:t>
      </w:r>
    </w:p>
    <w:p w14:paraId="27643F4F" w14:textId="77777777" w:rsidR="009350DF" w:rsidRDefault="009350DF" w:rsidP="009350DF">
      <w:pPr>
        <w:pStyle w:val="NormalnyWeb"/>
        <w:spacing w:line="240" w:lineRule="auto"/>
      </w:pPr>
      <w:r>
        <w:rPr>
          <w:color w:val="000000"/>
          <w:sz w:val="22"/>
          <w:szCs w:val="22"/>
        </w:rPr>
        <w:t xml:space="preserve">PN-EN </w:t>
      </w:r>
      <w:proofErr w:type="gramStart"/>
      <w:r>
        <w:rPr>
          <w:color w:val="000000"/>
          <w:sz w:val="22"/>
          <w:szCs w:val="22"/>
        </w:rPr>
        <w:t>124 :</w:t>
      </w:r>
      <w:proofErr w:type="gramEnd"/>
      <w:r>
        <w:rPr>
          <w:color w:val="000000"/>
          <w:sz w:val="22"/>
          <w:szCs w:val="22"/>
        </w:rPr>
        <w:t xml:space="preserve"> 2000 - Zwieńczenia wpustów i studzienek kanalizacyjnych do nawierzchni dla ruchu pieszego i kołowego. Zasady konstrukcji, badania typu, znakowanie, sterowanie jakością.</w:t>
      </w:r>
    </w:p>
    <w:p w14:paraId="4BDD6FCC" w14:textId="77777777" w:rsidR="009350DF" w:rsidRDefault="009350DF" w:rsidP="009350DF">
      <w:pPr>
        <w:pStyle w:val="NormalnyWeb"/>
        <w:spacing w:line="240" w:lineRule="auto"/>
      </w:pPr>
      <w:r>
        <w:rPr>
          <w:color w:val="000000"/>
          <w:sz w:val="22"/>
          <w:szCs w:val="22"/>
        </w:rPr>
        <w:t>PN-H-74086 - Stopnie żeliwne do studzienek kontrolnych</w:t>
      </w:r>
    </w:p>
    <w:p w14:paraId="0916C47F" w14:textId="77777777" w:rsidR="009350DF" w:rsidRDefault="009350DF" w:rsidP="009350DF">
      <w:pPr>
        <w:pStyle w:val="NormalnyWeb"/>
        <w:spacing w:line="240" w:lineRule="auto"/>
      </w:pPr>
      <w:r>
        <w:rPr>
          <w:color w:val="000000"/>
          <w:sz w:val="22"/>
          <w:szCs w:val="22"/>
        </w:rPr>
        <w:t xml:space="preserve">PN-EN </w:t>
      </w:r>
      <w:proofErr w:type="gramStart"/>
      <w:r>
        <w:rPr>
          <w:color w:val="000000"/>
          <w:sz w:val="22"/>
          <w:szCs w:val="22"/>
        </w:rPr>
        <w:t>13101 :</w:t>
      </w:r>
      <w:proofErr w:type="gramEnd"/>
      <w:r>
        <w:rPr>
          <w:color w:val="000000"/>
          <w:sz w:val="22"/>
          <w:szCs w:val="22"/>
        </w:rPr>
        <w:t xml:space="preserve"> 2005 - Stopnie do studzienek włazowych</w:t>
      </w:r>
    </w:p>
    <w:p w14:paraId="497CF861" w14:textId="77777777" w:rsidR="009350DF" w:rsidRDefault="009350DF" w:rsidP="009350DF">
      <w:pPr>
        <w:pStyle w:val="NormalnyWeb"/>
        <w:spacing w:line="240" w:lineRule="auto"/>
      </w:pPr>
      <w:r>
        <w:rPr>
          <w:color w:val="000000"/>
          <w:sz w:val="22"/>
          <w:szCs w:val="22"/>
        </w:rPr>
        <w:t xml:space="preserve">PN-EN </w:t>
      </w:r>
      <w:proofErr w:type="gramStart"/>
      <w:r>
        <w:rPr>
          <w:color w:val="000000"/>
          <w:sz w:val="22"/>
          <w:szCs w:val="22"/>
        </w:rPr>
        <w:t>476 :</w:t>
      </w:r>
      <w:proofErr w:type="gramEnd"/>
      <w:r>
        <w:rPr>
          <w:color w:val="000000"/>
          <w:sz w:val="22"/>
          <w:szCs w:val="22"/>
        </w:rPr>
        <w:t xml:space="preserve"> 2001 - Wymagania ogólne dotyczące elementów stosowanych w systemach kanalizacji grawitacyjnej</w:t>
      </w:r>
    </w:p>
    <w:p w14:paraId="0324FD5B" w14:textId="046CA956" w:rsidR="009350DF" w:rsidRDefault="009350DF" w:rsidP="009350DF">
      <w:pPr>
        <w:pStyle w:val="NormalnyWeb"/>
        <w:spacing w:line="240" w:lineRule="auto"/>
      </w:pPr>
      <w:r>
        <w:rPr>
          <w:color w:val="000000"/>
          <w:sz w:val="22"/>
          <w:szCs w:val="22"/>
        </w:rPr>
        <w:t xml:space="preserve">PN-EN </w:t>
      </w:r>
      <w:proofErr w:type="gramStart"/>
      <w:r>
        <w:rPr>
          <w:color w:val="000000"/>
          <w:sz w:val="22"/>
          <w:szCs w:val="22"/>
        </w:rPr>
        <w:t>1433 :</w:t>
      </w:r>
      <w:proofErr w:type="gramEnd"/>
      <w:r>
        <w:rPr>
          <w:color w:val="000000"/>
          <w:sz w:val="22"/>
          <w:szCs w:val="22"/>
        </w:rPr>
        <w:t xml:space="preserve"> 2005 - Kanały odwadniające nawierzchnię dla ruchu pieszego i</w:t>
      </w:r>
      <w:r w:rsidR="00301D02">
        <w:t xml:space="preserve"> </w:t>
      </w:r>
      <w:r>
        <w:rPr>
          <w:color w:val="000000"/>
          <w:sz w:val="22"/>
          <w:szCs w:val="22"/>
        </w:rPr>
        <w:t>kołowego. Klasyfikacja, wymagania konstrukcyjne, badanie, znakowanie i ocena zgodności.</w:t>
      </w:r>
    </w:p>
    <w:p w14:paraId="655E870C" w14:textId="0EF26555" w:rsidR="009350DF" w:rsidRDefault="009350DF" w:rsidP="009350DF">
      <w:pPr>
        <w:pStyle w:val="NormalnyWeb"/>
        <w:spacing w:line="240" w:lineRule="auto"/>
      </w:pPr>
      <w:r>
        <w:rPr>
          <w:color w:val="000000"/>
          <w:sz w:val="22"/>
          <w:szCs w:val="22"/>
        </w:rPr>
        <w:t>BN- 83/8836-02 - Przewody podziemne, roboty ziemne. Wymagania i badania</w:t>
      </w:r>
      <w:r w:rsidR="00301D02">
        <w:t xml:space="preserve"> </w:t>
      </w:r>
      <w:r>
        <w:rPr>
          <w:color w:val="000000"/>
          <w:sz w:val="22"/>
          <w:szCs w:val="22"/>
        </w:rPr>
        <w:t>przy odbiorze.</w:t>
      </w:r>
    </w:p>
    <w:p w14:paraId="766FC068" w14:textId="77777777" w:rsidR="009350DF" w:rsidRDefault="009350DF" w:rsidP="009350DF">
      <w:pPr>
        <w:pStyle w:val="NormalnyWeb"/>
        <w:spacing w:line="240" w:lineRule="auto"/>
      </w:pPr>
      <w:r>
        <w:rPr>
          <w:color w:val="000000"/>
          <w:sz w:val="22"/>
          <w:szCs w:val="22"/>
        </w:rPr>
        <w:t>PN-EN 752-1:2000 - Zewnętrzne systemy kanalizacyjne. Pojęcia ogólne i definicje.</w:t>
      </w:r>
    </w:p>
    <w:p w14:paraId="383548F2" w14:textId="77777777" w:rsidR="009350DF" w:rsidRDefault="009350DF" w:rsidP="009350DF">
      <w:pPr>
        <w:pStyle w:val="NormalnyWeb"/>
        <w:spacing w:line="240" w:lineRule="auto"/>
      </w:pPr>
      <w:r>
        <w:rPr>
          <w:color w:val="000000"/>
          <w:sz w:val="22"/>
          <w:szCs w:val="22"/>
        </w:rPr>
        <w:t>PN-EN 752-2:2000 - Zewnętrzne systemy kanalizacyjne. Wymagania.</w:t>
      </w:r>
    </w:p>
    <w:p w14:paraId="6F3C4CCB" w14:textId="77777777" w:rsidR="009350DF" w:rsidRDefault="009350DF" w:rsidP="009350DF">
      <w:pPr>
        <w:pStyle w:val="NormalnyWeb"/>
        <w:spacing w:line="240" w:lineRule="auto"/>
      </w:pPr>
      <w:r>
        <w:rPr>
          <w:color w:val="000000"/>
          <w:sz w:val="22"/>
          <w:szCs w:val="22"/>
        </w:rPr>
        <w:t>PN-EN 752-7:2002 - Zewnętrzne systemy kanalizacyjne. Eksploatacja i użytkowanie.</w:t>
      </w:r>
    </w:p>
    <w:p w14:paraId="7980B021" w14:textId="79F14F35" w:rsidR="009350DF" w:rsidRDefault="009350DF" w:rsidP="009350DF">
      <w:pPr>
        <w:pStyle w:val="NormalnyWeb"/>
        <w:spacing w:line="240" w:lineRule="auto"/>
      </w:pPr>
      <w:r>
        <w:rPr>
          <w:color w:val="000000"/>
          <w:sz w:val="22"/>
          <w:szCs w:val="22"/>
        </w:rPr>
        <w:t>PN-EN 12063:2001 - Wykonawstwo specjalnych robót geotechnicznych.</w:t>
      </w:r>
      <w:r w:rsidR="00301D02">
        <w:t xml:space="preserve"> </w:t>
      </w:r>
      <w:r>
        <w:rPr>
          <w:color w:val="000000"/>
          <w:sz w:val="22"/>
          <w:szCs w:val="22"/>
        </w:rPr>
        <w:t>Ścianki szczelne.</w:t>
      </w:r>
    </w:p>
    <w:p w14:paraId="504BDCE5" w14:textId="471BC566" w:rsidR="009350DF" w:rsidRDefault="009350DF" w:rsidP="009350DF">
      <w:pPr>
        <w:pStyle w:val="NormalnyWeb"/>
        <w:spacing w:line="240" w:lineRule="auto"/>
      </w:pPr>
      <w:r>
        <w:rPr>
          <w:color w:val="000000"/>
          <w:sz w:val="22"/>
          <w:szCs w:val="22"/>
        </w:rPr>
        <w:t>PN-B-12095:1997 - Urządzenia wodno-melioracyjne. Nasypy.</w:t>
      </w:r>
      <w:r w:rsidR="00301D02">
        <w:t xml:space="preserve"> </w:t>
      </w:r>
      <w:r>
        <w:rPr>
          <w:color w:val="000000"/>
          <w:sz w:val="22"/>
          <w:szCs w:val="22"/>
        </w:rPr>
        <w:t>Wymagania i badania przy odbiorze.</w:t>
      </w:r>
    </w:p>
    <w:p w14:paraId="2DD8F0B5" w14:textId="0A55D5B5" w:rsidR="009350DF" w:rsidRDefault="009350DF" w:rsidP="00301D02">
      <w:pPr>
        <w:pStyle w:val="NormalnyWeb"/>
        <w:spacing w:line="240" w:lineRule="auto"/>
      </w:pPr>
      <w:r>
        <w:rPr>
          <w:color w:val="000000"/>
          <w:sz w:val="22"/>
          <w:szCs w:val="22"/>
        </w:rPr>
        <w:t xml:space="preserve">PN-EN 12889:2003 - </w:t>
      </w:r>
      <w:proofErr w:type="spellStart"/>
      <w:r>
        <w:rPr>
          <w:color w:val="000000"/>
          <w:sz w:val="22"/>
          <w:szCs w:val="22"/>
        </w:rPr>
        <w:t>Bezwykopowa</w:t>
      </w:r>
      <w:proofErr w:type="spellEnd"/>
      <w:r>
        <w:rPr>
          <w:color w:val="000000"/>
          <w:sz w:val="22"/>
          <w:szCs w:val="22"/>
        </w:rPr>
        <w:t xml:space="preserve"> budowa i badanie przewodów kanalizacyjnych.</w:t>
      </w:r>
    </w:p>
    <w:p w14:paraId="76971B94" w14:textId="77777777" w:rsidR="009350DF" w:rsidRDefault="009350DF" w:rsidP="009350DF">
      <w:pPr>
        <w:pStyle w:val="NormalnyWeb"/>
        <w:spacing w:before="51" w:beforeAutospacing="0" w:line="240" w:lineRule="auto"/>
        <w:ind w:firstLine="567"/>
      </w:pPr>
      <w:r>
        <w:rPr>
          <w:b/>
          <w:bCs/>
          <w:color w:val="000000"/>
          <w:sz w:val="22"/>
          <w:szCs w:val="22"/>
        </w:rPr>
        <w:t>10.2. INNE DOKUMENTY</w:t>
      </w:r>
    </w:p>
    <w:p w14:paraId="1E09F614" w14:textId="77777777" w:rsidR="009350DF" w:rsidRDefault="009350DF" w:rsidP="00301D02">
      <w:pPr>
        <w:pStyle w:val="NormalnyWeb"/>
        <w:numPr>
          <w:ilvl w:val="0"/>
          <w:numId w:val="15"/>
        </w:numPr>
        <w:spacing w:before="23" w:beforeAutospacing="0" w:line="266" w:lineRule="atLeast"/>
        <w:ind w:right="-550"/>
      </w:pPr>
      <w:r>
        <w:rPr>
          <w:color w:val="000000"/>
          <w:sz w:val="22"/>
          <w:szCs w:val="22"/>
        </w:rPr>
        <w:t xml:space="preserve">ISO4435:1991 - "Rury i kształtki z </w:t>
      </w:r>
      <w:proofErr w:type="spellStart"/>
      <w:r>
        <w:rPr>
          <w:color w:val="000000"/>
          <w:sz w:val="22"/>
          <w:szCs w:val="22"/>
        </w:rPr>
        <w:t>nieplastyfikowanego</w:t>
      </w:r>
      <w:proofErr w:type="spellEnd"/>
      <w:r>
        <w:rPr>
          <w:color w:val="000000"/>
          <w:sz w:val="22"/>
          <w:szCs w:val="22"/>
        </w:rPr>
        <w:t xml:space="preserve"> polichlorku winylu stosowane systemach odwadniających i kanalizacyjnych."</w:t>
      </w:r>
    </w:p>
    <w:p w14:paraId="7F3213BC" w14:textId="77777777" w:rsidR="009350DF" w:rsidRDefault="009350DF" w:rsidP="00301D02">
      <w:pPr>
        <w:pStyle w:val="NormalnyWeb"/>
        <w:numPr>
          <w:ilvl w:val="0"/>
          <w:numId w:val="15"/>
        </w:numPr>
        <w:spacing w:before="11" w:beforeAutospacing="0" w:line="284" w:lineRule="atLeast"/>
        <w:ind w:right="-550"/>
      </w:pPr>
      <w:r>
        <w:rPr>
          <w:color w:val="000000"/>
          <w:sz w:val="22"/>
          <w:szCs w:val="22"/>
        </w:rPr>
        <w:t>KB-38.4.3/1/ - 73 - Płyty pokrywowe.</w:t>
      </w:r>
    </w:p>
    <w:p w14:paraId="3F2C1586" w14:textId="77777777" w:rsidR="009350DF" w:rsidRDefault="009350DF" w:rsidP="00301D02">
      <w:pPr>
        <w:pStyle w:val="NormalnyWeb"/>
        <w:numPr>
          <w:ilvl w:val="0"/>
          <w:numId w:val="15"/>
        </w:numPr>
        <w:spacing w:before="6" w:beforeAutospacing="0" w:line="284" w:lineRule="atLeast"/>
        <w:ind w:right="-550"/>
      </w:pPr>
      <w:r>
        <w:rPr>
          <w:color w:val="000000"/>
          <w:sz w:val="22"/>
          <w:szCs w:val="22"/>
        </w:rPr>
        <w:t>Katalog Powtarzalnych Elementów Drogowych (KPED) opracowany przez "</w:t>
      </w:r>
      <w:proofErr w:type="spellStart"/>
      <w:r>
        <w:rPr>
          <w:color w:val="000000"/>
          <w:sz w:val="22"/>
          <w:szCs w:val="22"/>
        </w:rPr>
        <w:t>Transprojekt</w:t>
      </w:r>
      <w:proofErr w:type="spellEnd"/>
      <w:r>
        <w:rPr>
          <w:color w:val="000000"/>
          <w:sz w:val="22"/>
          <w:szCs w:val="22"/>
        </w:rPr>
        <w:t>" 'Warszawa</w:t>
      </w:r>
    </w:p>
    <w:p w14:paraId="194283D5" w14:textId="77777777" w:rsidR="009350DF" w:rsidRDefault="009350DF" w:rsidP="00301D02">
      <w:pPr>
        <w:pStyle w:val="NormalnyWeb"/>
        <w:numPr>
          <w:ilvl w:val="0"/>
          <w:numId w:val="15"/>
        </w:numPr>
        <w:spacing w:before="6" w:beforeAutospacing="0" w:line="284" w:lineRule="atLeast"/>
        <w:ind w:right="-550"/>
      </w:pPr>
      <w:r>
        <w:rPr>
          <w:color w:val="000000"/>
          <w:sz w:val="22"/>
          <w:szCs w:val="22"/>
        </w:rPr>
        <w:t xml:space="preserve">Ustawa o badaniach i certyfikacji z dn. 3 kwietnia 1993 r. </w:t>
      </w:r>
      <w:proofErr w:type="gramStart"/>
      <w:r>
        <w:rPr>
          <w:color w:val="000000"/>
          <w:sz w:val="22"/>
          <w:szCs w:val="22"/>
        </w:rPr>
        <w:t>( Dz.</w:t>
      </w:r>
      <w:proofErr w:type="gramEnd"/>
      <w:r>
        <w:rPr>
          <w:color w:val="000000"/>
          <w:sz w:val="22"/>
          <w:szCs w:val="22"/>
        </w:rPr>
        <w:t xml:space="preserve"> U. Nr 55 poz. 250 z późniejszymi zmianami ) </w:t>
      </w:r>
    </w:p>
    <w:p w14:paraId="27C8472A" w14:textId="77777777" w:rsidR="009350DF" w:rsidRDefault="009350DF" w:rsidP="00301D02">
      <w:pPr>
        <w:pStyle w:val="NormalnyWeb"/>
        <w:numPr>
          <w:ilvl w:val="0"/>
          <w:numId w:val="15"/>
        </w:numPr>
        <w:spacing w:before="6" w:beforeAutospacing="0" w:line="284" w:lineRule="atLeast"/>
        <w:ind w:right="-550"/>
      </w:pPr>
      <w:r>
        <w:rPr>
          <w:color w:val="000000"/>
          <w:sz w:val="22"/>
          <w:szCs w:val="22"/>
        </w:rPr>
        <w:t>Rozporządzenie Ministra Spraw Wewnętrznych i Administracji z dn. 31 lipca 1998 r. -w sprawie systemów oceny zgodności, wzoru deklaracji</w:t>
      </w:r>
    </w:p>
    <w:p w14:paraId="495EE65B" w14:textId="77777777" w:rsidR="009350DF" w:rsidRDefault="009350DF" w:rsidP="00301D02">
      <w:pPr>
        <w:pStyle w:val="NormalnyWeb"/>
        <w:numPr>
          <w:ilvl w:val="0"/>
          <w:numId w:val="15"/>
        </w:numPr>
        <w:spacing w:line="272" w:lineRule="atLeast"/>
        <w:ind w:right="-550"/>
      </w:pPr>
      <w:r>
        <w:rPr>
          <w:color w:val="000000"/>
          <w:sz w:val="22"/>
          <w:szCs w:val="22"/>
        </w:rPr>
        <w:t xml:space="preserve">zgodności oraz sposobu znakowania wyrobów budowlanych dopuszczonych do obrotu i powszechnego stosowania w budownictwie </w:t>
      </w:r>
      <w:proofErr w:type="gramStart"/>
      <w:r>
        <w:rPr>
          <w:color w:val="000000"/>
          <w:sz w:val="22"/>
          <w:szCs w:val="22"/>
        </w:rPr>
        <w:t>-(</w:t>
      </w:r>
      <w:proofErr w:type="gramEnd"/>
      <w:r>
        <w:rPr>
          <w:color w:val="000000"/>
          <w:sz w:val="22"/>
          <w:szCs w:val="22"/>
        </w:rPr>
        <w:t xml:space="preserve"> Dz.. U. Nr 113 poz. 728 z 1998 r.)</w:t>
      </w:r>
    </w:p>
    <w:p w14:paraId="58B81191" w14:textId="77777777" w:rsidR="009350DF" w:rsidRDefault="009350DF" w:rsidP="00301D02">
      <w:pPr>
        <w:pStyle w:val="NormalnyWeb"/>
        <w:numPr>
          <w:ilvl w:val="0"/>
          <w:numId w:val="15"/>
        </w:numPr>
        <w:spacing w:before="17" w:beforeAutospacing="0" w:line="272" w:lineRule="atLeast"/>
        <w:ind w:right="-550"/>
      </w:pPr>
      <w:r>
        <w:rPr>
          <w:color w:val="000000"/>
          <w:sz w:val="22"/>
          <w:szCs w:val="22"/>
        </w:rPr>
        <w:t xml:space="preserve">Warunki techniczne wykonania i odbioru rurociągów z tworzyw </w:t>
      </w:r>
      <w:proofErr w:type="gramStart"/>
      <w:r>
        <w:rPr>
          <w:color w:val="000000"/>
          <w:sz w:val="22"/>
          <w:szCs w:val="22"/>
        </w:rPr>
        <w:t>sztucznych.-</w:t>
      </w:r>
      <w:proofErr w:type="gramEnd"/>
      <w:r>
        <w:rPr>
          <w:color w:val="000000"/>
          <w:sz w:val="22"/>
          <w:szCs w:val="22"/>
        </w:rPr>
        <w:t xml:space="preserve"> Polska Korporacja Techniki Sanitarnej, Grzewczej, Gazowej i Klimatyzacji -Warszawa 1994 r.</w:t>
      </w:r>
    </w:p>
    <w:p w14:paraId="2886BFB8"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lastRenderedPageBreak/>
        <w:t xml:space="preserve">Instrukcja projektowania, wykonania i odbioru instalacji rurociągowych z </w:t>
      </w:r>
      <w:proofErr w:type="spellStart"/>
      <w:r>
        <w:rPr>
          <w:color w:val="000000"/>
          <w:sz w:val="22"/>
          <w:szCs w:val="22"/>
        </w:rPr>
        <w:t>nieplastyfikowanego</w:t>
      </w:r>
      <w:proofErr w:type="spellEnd"/>
      <w:r>
        <w:rPr>
          <w:color w:val="000000"/>
          <w:sz w:val="22"/>
          <w:szCs w:val="22"/>
        </w:rPr>
        <w:t xml:space="preserve"> polichlorku winylu i polietylenu Rozporządzenie Ministra Budownictwa i Przemyślu Materiałów Budowlanych z dn. 28maja1972r. -w sprawie bezpieczeństwa i higieny pracy przy wykonywaniu robót budowlano-montażowych i rozbiórkowych - (Dz. U. Nr 13 po. 93 z 1972 r.)</w:t>
      </w:r>
    </w:p>
    <w:p w14:paraId="5475B9BA"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t>Warunki techniczne wykonania i odbioru sieci kanalizacyjnych, COBRTI INSTAL - zeszyt 9, Warszawa 2003.</w:t>
      </w:r>
    </w:p>
    <w:p w14:paraId="43630423"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t>Instrukcja zabezpieczania przed korozją konstrukcji betonowych opracowana przez Instytut Techniki Budowlanej - Warszawa 1986 r.</w:t>
      </w:r>
    </w:p>
    <w:p w14:paraId="48A29E50"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t>Aprobaty Techniczne wydane przez COBRTI "</w:t>
      </w:r>
      <w:proofErr w:type="spellStart"/>
      <w:r>
        <w:rPr>
          <w:color w:val="000000"/>
          <w:sz w:val="22"/>
          <w:szCs w:val="22"/>
        </w:rPr>
        <w:t>Instal</w:t>
      </w:r>
      <w:proofErr w:type="spellEnd"/>
      <w:r>
        <w:rPr>
          <w:color w:val="000000"/>
          <w:sz w:val="22"/>
          <w:szCs w:val="22"/>
        </w:rPr>
        <w:t>" w Warszawie stwierdzająca przydatność do stosowania w budownictwie studzienek włazowych i kontrolnych z prefabrykowanych elementów betonowych i żelbetowych.</w:t>
      </w:r>
    </w:p>
    <w:p w14:paraId="21A0369C"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t>Aprobaty Techniczny wydane przez Instytut Badawczy Dróg i Mostów w Warszawie pozytywnie oceniająca przydatność studzienek kanalizacyjnych do stosowania w inżynierii komunikacyjnej.</w:t>
      </w:r>
    </w:p>
    <w:p w14:paraId="1A5BC675"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t>Aprobaty Techniczne wydana przez Instytut Badawczy Dróg i Mostów w Warszawie pozytywnie oceniająca przydatność betonowych studzienek ściekowych do wpustów ulicznych do stosowania w inżynierii komunikacyjnej.</w:t>
      </w:r>
    </w:p>
    <w:p w14:paraId="4DD92A6E" w14:textId="77777777" w:rsidR="009350DF" w:rsidRDefault="009350DF" w:rsidP="00301D02">
      <w:pPr>
        <w:pStyle w:val="NormalnyWeb"/>
        <w:numPr>
          <w:ilvl w:val="0"/>
          <w:numId w:val="15"/>
        </w:numPr>
        <w:spacing w:before="11" w:beforeAutospacing="0" w:line="272" w:lineRule="atLeast"/>
        <w:ind w:right="-550"/>
      </w:pPr>
      <w:r>
        <w:rPr>
          <w:color w:val="000000"/>
          <w:sz w:val="22"/>
          <w:szCs w:val="22"/>
        </w:rPr>
        <w:t>Rozporządzenie Ministra Infrastruktury z dnia 8 listopada 2004r. w sprawie aprobat technicznych oraz jednostek organizacyjnych upoważnionych do ich wydawania.</w:t>
      </w:r>
    </w:p>
    <w:p w14:paraId="18404D4B" w14:textId="6F6D2166" w:rsidR="009350DF" w:rsidRDefault="009350DF" w:rsidP="00301D02">
      <w:pPr>
        <w:pStyle w:val="NormalnyWeb"/>
        <w:numPr>
          <w:ilvl w:val="0"/>
          <w:numId w:val="15"/>
        </w:numPr>
        <w:spacing w:before="11" w:beforeAutospacing="0" w:line="272" w:lineRule="atLeast"/>
        <w:ind w:right="-550"/>
      </w:pPr>
      <w:r>
        <w:rPr>
          <w:color w:val="000000"/>
          <w:sz w:val="22"/>
          <w:szCs w:val="22"/>
        </w:rPr>
        <w:t>Rozporządzenie Ministra Infrastruktury z dnia 6 lutego 2003r. w sprawie bezpieczeństwa i higieny pracy podczas wykonywania robót budowlanych.</w:t>
      </w:r>
    </w:p>
    <w:p w14:paraId="75E206B7" w14:textId="77777777" w:rsidR="009350DF" w:rsidRDefault="009350DF" w:rsidP="009350DF">
      <w:pPr>
        <w:pStyle w:val="NormalnyWeb"/>
        <w:spacing w:before="28" w:beforeAutospacing="0" w:line="240" w:lineRule="auto"/>
      </w:pPr>
      <w:r>
        <w:rPr>
          <w:b/>
          <w:bCs/>
          <w:color w:val="000000"/>
          <w:sz w:val="22"/>
          <w:szCs w:val="22"/>
        </w:rPr>
        <w:t>11. UWAGI KOŃCOWE</w:t>
      </w:r>
    </w:p>
    <w:p w14:paraId="7B289DD4" w14:textId="77777777" w:rsidR="009350DF" w:rsidRDefault="009350DF" w:rsidP="00301D02">
      <w:pPr>
        <w:pStyle w:val="NormalnyWeb"/>
        <w:numPr>
          <w:ilvl w:val="0"/>
          <w:numId w:val="16"/>
        </w:numPr>
        <w:spacing w:before="272" w:beforeAutospacing="0" w:line="272" w:lineRule="atLeast"/>
        <w:ind w:right="-266"/>
      </w:pPr>
      <w:r>
        <w:rPr>
          <w:color w:val="000000"/>
          <w:sz w:val="22"/>
          <w:szCs w:val="22"/>
        </w:rPr>
        <w:t>Roboty prowadzić zgodnie z projektem i podanymi w nim normami i przepisami.</w:t>
      </w:r>
    </w:p>
    <w:p w14:paraId="603BB7E3" w14:textId="77777777" w:rsidR="009350DF" w:rsidRDefault="009350DF" w:rsidP="00301D02">
      <w:pPr>
        <w:pStyle w:val="NormalnyWeb"/>
        <w:numPr>
          <w:ilvl w:val="0"/>
          <w:numId w:val="16"/>
        </w:numPr>
        <w:spacing w:line="272" w:lineRule="atLeast"/>
        <w:ind w:right="-266"/>
      </w:pPr>
      <w:r>
        <w:rPr>
          <w:color w:val="000000"/>
          <w:sz w:val="22"/>
          <w:szCs w:val="22"/>
        </w:rPr>
        <w:t>Sieci i przyłącza po ich wykonaniu muszą zostać zinwentaryzowane geodezyjnie, a z roboty tej musi zostać wykonany operat geodezyjny wniesiony do zasobów archiwalnych.</w:t>
      </w:r>
    </w:p>
    <w:p w14:paraId="6E0A72A1" w14:textId="77777777" w:rsidR="009350DF" w:rsidRDefault="009350DF" w:rsidP="00301D02">
      <w:pPr>
        <w:pStyle w:val="NormalnyWeb"/>
        <w:numPr>
          <w:ilvl w:val="0"/>
          <w:numId w:val="16"/>
        </w:numPr>
        <w:spacing w:before="6" w:beforeAutospacing="0" w:line="272" w:lineRule="atLeast"/>
        <w:ind w:right="-266"/>
      </w:pPr>
      <w:r>
        <w:rPr>
          <w:color w:val="000000"/>
          <w:sz w:val="22"/>
          <w:szCs w:val="22"/>
        </w:rPr>
        <w:t>Całość robót związanych z budową sieci kanalizacyjnej wykonywać zgodnie z niniejszym projektem oraz Warunkami Technicznymi Wykonania i Odbioru Rurociągów z Tworzyw Sztucznych wydanych w 1996 r zaleco</w:t>
      </w:r>
      <w:r>
        <w:rPr>
          <w:color w:val="000000"/>
          <w:sz w:val="22"/>
          <w:szCs w:val="22"/>
        </w:rPr>
        <w:softHyphen/>
        <w:t xml:space="preserve">nymi do stosowania przez Min. Gosp. </w:t>
      </w:r>
      <w:proofErr w:type="spellStart"/>
      <w:r>
        <w:rPr>
          <w:color w:val="000000"/>
          <w:sz w:val="22"/>
          <w:szCs w:val="22"/>
        </w:rPr>
        <w:t>Przestrz</w:t>
      </w:r>
      <w:proofErr w:type="spellEnd"/>
      <w:r>
        <w:rPr>
          <w:color w:val="000000"/>
          <w:sz w:val="22"/>
          <w:szCs w:val="22"/>
        </w:rPr>
        <w:t>. i Budownictwa.</w:t>
      </w:r>
    </w:p>
    <w:p w14:paraId="21DC6B4C" w14:textId="77777777" w:rsidR="009350DF" w:rsidRDefault="009350DF" w:rsidP="00301D02">
      <w:pPr>
        <w:pStyle w:val="NormalnyWeb"/>
        <w:numPr>
          <w:ilvl w:val="0"/>
          <w:numId w:val="16"/>
        </w:numPr>
        <w:spacing w:line="272" w:lineRule="atLeast"/>
        <w:ind w:right="-266"/>
      </w:pPr>
      <w:r>
        <w:rPr>
          <w:color w:val="000000"/>
          <w:sz w:val="22"/>
          <w:szCs w:val="22"/>
        </w:rPr>
        <w:t>Roboty ziemne w rejonie istniejącego uzbrojenia wykonywać bezwzględnie sposobem ręcznym pod nadzorem przedstawiciela administratora uzbrojenia.</w:t>
      </w:r>
    </w:p>
    <w:p w14:paraId="200D102A" w14:textId="77777777" w:rsidR="009350DF" w:rsidRDefault="009350DF" w:rsidP="00301D02">
      <w:pPr>
        <w:pStyle w:val="NormalnyWeb"/>
        <w:numPr>
          <w:ilvl w:val="0"/>
          <w:numId w:val="16"/>
        </w:numPr>
        <w:spacing w:line="272" w:lineRule="atLeast"/>
        <w:ind w:right="-266"/>
      </w:pPr>
      <w:r>
        <w:rPr>
          <w:color w:val="000000"/>
          <w:sz w:val="22"/>
          <w:szCs w:val="22"/>
        </w:rPr>
        <w:t>Wszystkie materiały użyte do montażu muszą posiadać atesty</w:t>
      </w:r>
    </w:p>
    <w:p w14:paraId="3031CEA9" w14:textId="77777777" w:rsidR="009350DF" w:rsidRDefault="009350DF" w:rsidP="00301D02">
      <w:pPr>
        <w:pStyle w:val="NormalnyWeb"/>
        <w:numPr>
          <w:ilvl w:val="0"/>
          <w:numId w:val="16"/>
        </w:numPr>
        <w:spacing w:line="272" w:lineRule="atLeast"/>
        <w:ind w:right="-266"/>
      </w:pPr>
      <w:r>
        <w:rPr>
          <w:color w:val="000000"/>
          <w:sz w:val="22"/>
          <w:szCs w:val="22"/>
        </w:rPr>
        <w:t xml:space="preserve">i dopuszczenia do stosowania wydane przez PZH, COBRTI </w:t>
      </w:r>
      <w:proofErr w:type="spellStart"/>
      <w:r>
        <w:rPr>
          <w:color w:val="000000"/>
          <w:sz w:val="22"/>
          <w:szCs w:val="22"/>
        </w:rPr>
        <w:t>Instal</w:t>
      </w:r>
      <w:proofErr w:type="spellEnd"/>
      <w:r>
        <w:rPr>
          <w:color w:val="000000"/>
          <w:sz w:val="22"/>
          <w:szCs w:val="22"/>
        </w:rPr>
        <w:t xml:space="preserve"> itd.</w:t>
      </w:r>
    </w:p>
    <w:p w14:paraId="6250D512" w14:textId="77777777" w:rsidR="009350DF" w:rsidRDefault="009350DF" w:rsidP="009350DF">
      <w:pPr>
        <w:pStyle w:val="NormalnyWeb"/>
        <w:spacing w:before="68" w:beforeAutospacing="0" w:line="272" w:lineRule="atLeast"/>
        <w:ind w:right="-266"/>
      </w:pPr>
    </w:p>
    <w:p w14:paraId="520AF9D1" w14:textId="77777777" w:rsidR="009350DF" w:rsidRDefault="009350DF" w:rsidP="009350DF">
      <w:pPr>
        <w:pStyle w:val="NormalnyWeb"/>
        <w:spacing w:before="68" w:beforeAutospacing="0" w:line="272" w:lineRule="atLeast"/>
        <w:ind w:right="1769" w:firstLine="17"/>
      </w:pPr>
      <w:r>
        <w:rPr>
          <w:color w:val="000000"/>
          <w:sz w:val="22"/>
          <w:szCs w:val="22"/>
        </w:rPr>
        <w:t xml:space="preserve">Opracował: mgr inż. Mariusz Walczak </w:t>
      </w:r>
    </w:p>
    <w:p w14:paraId="6D7D2042" w14:textId="77777777" w:rsidR="009350DF" w:rsidRDefault="009350DF" w:rsidP="00B03091">
      <w:pPr>
        <w:tabs>
          <w:tab w:val="left" w:pos="3240"/>
        </w:tabs>
        <w:rPr>
          <w:sz w:val="28"/>
        </w:rPr>
      </w:pPr>
    </w:p>
    <w:sectPr w:rsidR="009350DF">
      <w:pgSz w:w="11906" w:h="16838"/>
      <w:pgMar w:top="1417" w:right="1423" w:bottom="1417" w:left="1422" w:header="708" w:footer="708" w:gutter="0"/>
      <w:cols w:space="708"/>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Nagwek2"/>
      <w:suff w:val="nothing"/>
      <w:lvlText w:val=""/>
      <w:lvlJc w:val="left"/>
      <w:pPr>
        <w:tabs>
          <w:tab w:val="num" w:pos="0"/>
        </w:tabs>
        <w:ind w:left="576" w:hanging="576"/>
      </w:pPr>
    </w:lvl>
    <w:lvl w:ilvl="2">
      <w:start w:val="1"/>
      <w:numFmt w:val="none"/>
      <w:pStyle w:val="Nagwek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1429" w:hanging="360"/>
      </w:pPr>
      <w:rPr>
        <w:rFonts w:ascii="Symbol" w:hAnsi="Symbol" w:cs="Symbol"/>
      </w:rPr>
    </w:lvl>
    <w:lvl w:ilvl="1">
      <w:start w:val="1"/>
      <w:numFmt w:val="bullet"/>
      <w:lvlText w:val="o"/>
      <w:lvlJc w:val="left"/>
      <w:pPr>
        <w:tabs>
          <w:tab w:val="num" w:pos="0"/>
        </w:tabs>
        <w:ind w:left="2149" w:hanging="360"/>
      </w:pPr>
      <w:rPr>
        <w:rFonts w:ascii="Courier New" w:hAnsi="Courier New" w:cs="Courier New"/>
      </w:rPr>
    </w:lvl>
    <w:lvl w:ilvl="2">
      <w:start w:val="1"/>
      <w:numFmt w:val="bullet"/>
      <w:lvlText w:val=""/>
      <w:lvlJc w:val="left"/>
      <w:pPr>
        <w:tabs>
          <w:tab w:val="num" w:pos="0"/>
        </w:tabs>
        <w:ind w:left="2869" w:hanging="360"/>
      </w:pPr>
      <w:rPr>
        <w:rFonts w:ascii="Wingdings" w:hAnsi="Wingdings" w:cs="Wingdings"/>
      </w:rPr>
    </w:lvl>
    <w:lvl w:ilvl="3">
      <w:start w:val="1"/>
      <w:numFmt w:val="bullet"/>
      <w:lvlText w:val=""/>
      <w:lvlJc w:val="left"/>
      <w:pPr>
        <w:tabs>
          <w:tab w:val="num" w:pos="0"/>
        </w:tabs>
        <w:ind w:left="3589" w:hanging="360"/>
      </w:pPr>
      <w:rPr>
        <w:rFonts w:ascii="Symbol" w:hAnsi="Symbol" w:cs="Symbol"/>
      </w:rPr>
    </w:lvl>
    <w:lvl w:ilvl="4">
      <w:start w:val="1"/>
      <w:numFmt w:val="bullet"/>
      <w:lvlText w:val="o"/>
      <w:lvlJc w:val="left"/>
      <w:pPr>
        <w:tabs>
          <w:tab w:val="num" w:pos="0"/>
        </w:tabs>
        <w:ind w:left="4309" w:hanging="360"/>
      </w:pPr>
      <w:rPr>
        <w:rFonts w:ascii="Courier New" w:hAnsi="Courier New" w:cs="Courier New"/>
      </w:rPr>
    </w:lvl>
    <w:lvl w:ilvl="5">
      <w:start w:val="1"/>
      <w:numFmt w:val="bullet"/>
      <w:lvlText w:val=""/>
      <w:lvlJc w:val="left"/>
      <w:pPr>
        <w:tabs>
          <w:tab w:val="num" w:pos="0"/>
        </w:tabs>
        <w:ind w:left="5029" w:hanging="360"/>
      </w:pPr>
      <w:rPr>
        <w:rFonts w:ascii="Wingdings" w:hAnsi="Wingdings" w:cs="Wingdings"/>
      </w:rPr>
    </w:lvl>
    <w:lvl w:ilvl="6">
      <w:start w:val="1"/>
      <w:numFmt w:val="bullet"/>
      <w:lvlText w:val=""/>
      <w:lvlJc w:val="left"/>
      <w:pPr>
        <w:tabs>
          <w:tab w:val="num" w:pos="0"/>
        </w:tabs>
        <w:ind w:left="5749" w:hanging="360"/>
      </w:pPr>
      <w:rPr>
        <w:rFonts w:ascii="Symbol" w:hAnsi="Symbol" w:cs="Symbol"/>
      </w:rPr>
    </w:lvl>
    <w:lvl w:ilvl="7">
      <w:start w:val="1"/>
      <w:numFmt w:val="bullet"/>
      <w:lvlText w:val="o"/>
      <w:lvlJc w:val="left"/>
      <w:pPr>
        <w:tabs>
          <w:tab w:val="num" w:pos="0"/>
        </w:tabs>
        <w:ind w:left="6469" w:hanging="360"/>
      </w:pPr>
      <w:rPr>
        <w:rFonts w:ascii="Courier New" w:hAnsi="Courier New" w:cs="Courier New"/>
      </w:rPr>
    </w:lvl>
    <w:lvl w:ilvl="8">
      <w:start w:val="1"/>
      <w:numFmt w:val="bullet"/>
      <w:lvlText w:val=""/>
      <w:lvlJc w:val="left"/>
      <w:pPr>
        <w:tabs>
          <w:tab w:val="num" w:pos="0"/>
        </w:tabs>
        <w:ind w:left="7189" w:hanging="360"/>
      </w:pPr>
      <w:rPr>
        <w:rFonts w:ascii="Wingdings" w:hAnsi="Wingdings" w:cs="Wingdings"/>
      </w:rPr>
    </w:lvl>
  </w:abstractNum>
  <w:abstractNum w:abstractNumId="2" w15:restartNumberingAfterBreak="0">
    <w:nsid w:val="00000003"/>
    <w:multiLevelType w:val="multilevel"/>
    <w:tmpl w:val="00000003"/>
    <w:name w:val="WW8Num3"/>
    <w:lvl w:ilvl="0">
      <w:start w:val="1"/>
      <w:numFmt w:val="bullet"/>
      <w:lvlText w:val=""/>
      <w:lvlJc w:val="left"/>
      <w:pPr>
        <w:tabs>
          <w:tab w:val="num" w:pos="0"/>
        </w:tabs>
        <w:ind w:left="1713" w:hanging="360"/>
      </w:pPr>
      <w:rPr>
        <w:rFonts w:ascii="Symbol" w:hAnsi="Symbol" w:cs="Symbol"/>
      </w:rPr>
    </w:lvl>
    <w:lvl w:ilvl="1">
      <w:start w:val="1"/>
      <w:numFmt w:val="bullet"/>
      <w:lvlText w:val="o"/>
      <w:lvlJc w:val="left"/>
      <w:pPr>
        <w:tabs>
          <w:tab w:val="num" w:pos="0"/>
        </w:tabs>
        <w:ind w:left="2433" w:hanging="360"/>
      </w:pPr>
      <w:rPr>
        <w:rFonts w:ascii="Courier New" w:hAnsi="Courier New" w:cs="Courier New"/>
      </w:rPr>
    </w:lvl>
    <w:lvl w:ilvl="2">
      <w:start w:val="1"/>
      <w:numFmt w:val="bullet"/>
      <w:lvlText w:val=""/>
      <w:lvlJc w:val="left"/>
      <w:pPr>
        <w:tabs>
          <w:tab w:val="num" w:pos="0"/>
        </w:tabs>
        <w:ind w:left="3153" w:hanging="360"/>
      </w:pPr>
      <w:rPr>
        <w:rFonts w:ascii="Wingdings" w:hAnsi="Wingdings" w:cs="Wingdings"/>
      </w:rPr>
    </w:lvl>
    <w:lvl w:ilvl="3">
      <w:start w:val="1"/>
      <w:numFmt w:val="bullet"/>
      <w:lvlText w:val=""/>
      <w:lvlJc w:val="left"/>
      <w:pPr>
        <w:tabs>
          <w:tab w:val="num" w:pos="0"/>
        </w:tabs>
        <w:ind w:left="3873" w:hanging="360"/>
      </w:pPr>
      <w:rPr>
        <w:rFonts w:ascii="Symbol" w:hAnsi="Symbol" w:cs="Symbol"/>
      </w:rPr>
    </w:lvl>
    <w:lvl w:ilvl="4">
      <w:start w:val="1"/>
      <w:numFmt w:val="bullet"/>
      <w:lvlText w:val="o"/>
      <w:lvlJc w:val="left"/>
      <w:pPr>
        <w:tabs>
          <w:tab w:val="num" w:pos="0"/>
        </w:tabs>
        <w:ind w:left="4593" w:hanging="360"/>
      </w:pPr>
      <w:rPr>
        <w:rFonts w:ascii="Courier New" w:hAnsi="Courier New" w:cs="Courier New"/>
      </w:rPr>
    </w:lvl>
    <w:lvl w:ilvl="5">
      <w:start w:val="1"/>
      <w:numFmt w:val="bullet"/>
      <w:lvlText w:val=""/>
      <w:lvlJc w:val="left"/>
      <w:pPr>
        <w:tabs>
          <w:tab w:val="num" w:pos="0"/>
        </w:tabs>
        <w:ind w:left="5313" w:hanging="360"/>
      </w:pPr>
      <w:rPr>
        <w:rFonts w:ascii="Wingdings" w:hAnsi="Wingdings" w:cs="Wingdings"/>
      </w:rPr>
    </w:lvl>
    <w:lvl w:ilvl="6">
      <w:start w:val="1"/>
      <w:numFmt w:val="bullet"/>
      <w:lvlText w:val=""/>
      <w:lvlJc w:val="left"/>
      <w:pPr>
        <w:tabs>
          <w:tab w:val="num" w:pos="0"/>
        </w:tabs>
        <w:ind w:left="6033" w:hanging="360"/>
      </w:pPr>
      <w:rPr>
        <w:rFonts w:ascii="Symbol" w:hAnsi="Symbol" w:cs="Symbol"/>
      </w:rPr>
    </w:lvl>
    <w:lvl w:ilvl="7">
      <w:start w:val="1"/>
      <w:numFmt w:val="bullet"/>
      <w:lvlText w:val="o"/>
      <w:lvlJc w:val="left"/>
      <w:pPr>
        <w:tabs>
          <w:tab w:val="num" w:pos="0"/>
        </w:tabs>
        <w:ind w:left="6753" w:hanging="360"/>
      </w:pPr>
      <w:rPr>
        <w:rFonts w:ascii="Courier New" w:hAnsi="Courier New" w:cs="Courier New"/>
      </w:rPr>
    </w:lvl>
    <w:lvl w:ilvl="8">
      <w:start w:val="1"/>
      <w:numFmt w:val="bullet"/>
      <w:lvlText w:val=""/>
      <w:lvlJc w:val="left"/>
      <w:pPr>
        <w:tabs>
          <w:tab w:val="num" w:pos="0"/>
        </w:tabs>
        <w:ind w:left="7473" w:hanging="360"/>
      </w:pPr>
      <w:rPr>
        <w:rFonts w:ascii="Wingdings" w:hAnsi="Wingdings" w:cs="Wingdings"/>
      </w:rPr>
    </w:lvl>
  </w:abstractNum>
  <w:abstractNum w:abstractNumId="3" w15:restartNumberingAfterBreak="0">
    <w:nsid w:val="00000004"/>
    <w:multiLevelType w:val="multilevel"/>
    <w:tmpl w:val="00000004"/>
    <w:name w:val="WW8Num6"/>
    <w:lvl w:ilvl="0">
      <w:start w:val="1"/>
      <w:numFmt w:val="bullet"/>
      <w:lvlText w:val=""/>
      <w:lvlJc w:val="left"/>
      <w:pPr>
        <w:tabs>
          <w:tab w:val="num" w:pos="720"/>
        </w:tabs>
        <w:ind w:left="720" w:hanging="360"/>
      </w:pPr>
      <w:rPr>
        <w:rFonts w:ascii="Symbol" w:hAnsi="Symbol" w:cs="OpenSymbol"/>
        <w:color w:val="000000"/>
        <w:spacing w:val="-1"/>
        <w:lang w:val="pl-PL"/>
      </w:rPr>
    </w:lvl>
    <w:lvl w:ilvl="1">
      <w:start w:val="1"/>
      <w:numFmt w:val="bullet"/>
      <w:lvlText w:val=""/>
      <w:lvlJc w:val="left"/>
      <w:pPr>
        <w:tabs>
          <w:tab w:val="num" w:pos="1080"/>
        </w:tabs>
        <w:ind w:left="1080" w:hanging="360"/>
      </w:pPr>
      <w:rPr>
        <w:rFonts w:ascii="Symbol" w:hAnsi="Symbol" w:cs="OpenSymbol"/>
        <w:color w:val="000000"/>
        <w:spacing w:val="-1"/>
        <w:lang w:val="pl-PL"/>
      </w:rPr>
    </w:lvl>
    <w:lvl w:ilvl="2">
      <w:start w:val="1"/>
      <w:numFmt w:val="bullet"/>
      <w:lvlText w:val=""/>
      <w:lvlJc w:val="left"/>
      <w:pPr>
        <w:tabs>
          <w:tab w:val="num" w:pos="1440"/>
        </w:tabs>
        <w:ind w:left="1440" w:hanging="360"/>
      </w:pPr>
      <w:rPr>
        <w:rFonts w:ascii="Symbol" w:hAnsi="Symbol" w:cs="OpenSymbol"/>
        <w:color w:val="000000"/>
        <w:spacing w:val="-1"/>
        <w:lang w:val="pl-PL"/>
      </w:rPr>
    </w:lvl>
    <w:lvl w:ilvl="3">
      <w:start w:val="1"/>
      <w:numFmt w:val="bullet"/>
      <w:lvlText w:val=""/>
      <w:lvlJc w:val="left"/>
      <w:pPr>
        <w:tabs>
          <w:tab w:val="num" w:pos="1800"/>
        </w:tabs>
        <w:ind w:left="1800" w:hanging="360"/>
      </w:pPr>
      <w:rPr>
        <w:rFonts w:ascii="Symbol" w:hAnsi="Symbol" w:cs="OpenSymbol"/>
        <w:color w:val="000000"/>
        <w:spacing w:val="-1"/>
        <w:lang w:val="pl-PL"/>
      </w:rPr>
    </w:lvl>
    <w:lvl w:ilvl="4">
      <w:start w:val="1"/>
      <w:numFmt w:val="bullet"/>
      <w:lvlText w:val=""/>
      <w:lvlJc w:val="left"/>
      <w:pPr>
        <w:tabs>
          <w:tab w:val="num" w:pos="2160"/>
        </w:tabs>
        <w:ind w:left="2160" w:hanging="360"/>
      </w:pPr>
      <w:rPr>
        <w:rFonts w:ascii="Symbol" w:hAnsi="Symbol" w:cs="OpenSymbol"/>
        <w:color w:val="000000"/>
        <w:spacing w:val="-1"/>
        <w:lang w:val="pl-PL"/>
      </w:rPr>
    </w:lvl>
    <w:lvl w:ilvl="5">
      <w:start w:val="1"/>
      <w:numFmt w:val="bullet"/>
      <w:lvlText w:val=""/>
      <w:lvlJc w:val="left"/>
      <w:pPr>
        <w:tabs>
          <w:tab w:val="num" w:pos="2520"/>
        </w:tabs>
        <w:ind w:left="2520" w:hanging="360"/>
      </w:pPr>
      <w:rPr>
        <w:rFonts w:ascii="Symbol" w:hAnsi="Symbol" w:cs="OpenSymbol"/>
        <w:color w:val="000000"/>
        <w:spacing w:val="-1"/>
        <w:lang w:val="pl-PL"/>
      </w:rPr>
    </w:lvl>
    <w:lvl w:ilvl="6">
      <w:start w:val="1"/>
      <w:numFmt w:val="bullet"/>
      <w:lvlText w:val=""/>
      <w:lvlJc w:val="left"/>
      <w:pPr>
        <w:tabs>
          <w:tab w:val="num" w:pos="2880"/>
        </w:tabs>
        <w:ind w:left="2880" w:hanging="360"/>
      </w:pPr>
      <w:rPr>
        <w:rFonts w:ascii="Symbol" w:hAnsi="Symbol" w:cs="OpenSymbol"/>
        <w:color w:val="000000"/>
        <w:spacing w:val="-1"/>
        <w:lang w:val="pl-PL"/>
      </w:rPr>
    </w:lvl>
    <w:lvl w:ilvl="7">
      <w:start w:val="1"/>
      <w:numFmt w:val="bullet"/>
      <w:lvlText w:val=""/>
      <w:lvlJc w:val="left"/>
      <w:pPr>
        <w:tabs>
          <w:tab w:val="num" w:pos="3240"/>
        </w:tabs>
        <w:ind w:left="3240" w:hanging="360"/>
      </w:pPr>
      <w:rPr>
        <w:rFonts w:ascii="Symbol" w:hAnsi="Symbol" w:cs="OpenSymbol"/>
        <w:color w:val="000000"/>
        <w:spacing w:val="-1"/>
        <w:lang w:val="pl-PL"/>
      </w:rPr>
    </w:lvl>
    <w:lvl w:ilvl="8">
      <w:start w:val="1"/>
      <w:numFmt w:val="bullet"/>
      <w:lvlText w:val=""/>
      <w:lvlJc w:val="left"/>
      <w:pPr>
        <w:tabs>
          <w:tab w:val="num" w:pos="3600"/>
        </w:tabs>
        <w:ind w:left="3600" w:hanging="360"/>
      </w:pPr>
      <w:rPr>
        <w:rFonts w:ascii="Symbol" w:hAnsi="Symbol" w:cs="OpenSymbol"/>
        <w:color w:val="000000"/>
        <w:spacing w:val="-1"/>
        <w:lang w:val="pl-PL"/>
      </w:rPr>
    </w:lvl>
  </w:abstractNum>
  <w:abstractNum w:abstractNumId="4" w15:restartNumberingAfterBreak="0">
    <w:nsid w:val="00000005"/>
    <w:multiLevelType w:val="multilevel"/>
    <w:tmpl w:val="00000005"/>
    <w:name w:val="WW8Num11"/>
    <w:lvl w:ilvl="0">
      <w:start w:val="1"/>
      <w:numFmt w:val="bullet"/>
      <w:lvlText w:val=""/>
      <w:lvlJc w:val="left"/>
      <w:pPr>
        <w:tabs>
          <w:tab w:val="num" w:pos="720"/>
        </w:tabs>
        <w:ind w:left="720" w:hanging="360"/>
      </w:pPr>
      <w:rPr>
        <w:rFonts w:ascii="Symbol" w:hAnsi="Symbol" w:cs="OpenSymbol"/>
        <w:color w:val="000000"/>
        <w:spacing w:val="-1"/>
        <w:kern w:val="1"/>
        <w:sz w:val="22"/>
        <w:szCs w:val="22"/>
      </w:rPr>
    </w:lvl>
    <w:lvl w:ilvl="1">
      <w:start w:val="1"/>
      <w:numFmt w:val="bullet"/>
      <w:lvlText w:val=""/>
      <w:lvlJc w:val="left"/>
      <w:pPr>
        <w:tabs>
          <w:tab w:val="num" w:pos="1080"/>
        </w:tabs>
        <w:ind w:left="1080" w:hanging="360"/>
      </w:pPr>
      <w:rPr>
        <w:rFonts w:ascii="Symbol" w:hAnsi="Symbol" w:cs="OpenSymbol"/>
        <w:color w:val="000000"/>
        <w:spacing w:val="-1"/>
        <w:kern w:val="1"/>
        <w:sz w:val="22"/>
        <w:szCs w:val="22"/>
      </w:rPr>
    </w:lvl>
    <w:lvl w:ilvl="2">
      <w:start w:val="1"/>
      <w:numFmt w:val="bullet"/>
      <w:lvlText w:val=""/>
      <w:lvlJc w:val="left"/>
      <w:pPr>
        <w:tabs>
          <w:tab w:val="num" w:pos="1440"/>
        </w:tabs>
        <w:ind w:left="1440" w:hanging="360"/>
      </w:pPr>
      <w:rPr>
        <w:rFonts w:ascii="Symbol" w:hAnsi="Symbol" w:cs="OpenSymbol"/>
        <w:color w:val="000000"/>
        <w:spacing w:val="-1"/>
        <w:kern w:val="1"/>
        <w:sz w:val="22"/>
        <w:szCs w:val="22"/>
      </w:rPr>
    </w:lvl>
    <w:lvl w:ilvl="3">
      <w:start w:val="1"/>
      <w:numFmt w:val="bullet"/>
      <w:lvlText w:val=""/>
      <w:lvlJc w:val="left"/>
      <w:pPr>
        <w:tabs>
          <w:tab w:val="num" w:pos="1800"/>
        </w:tabs>
        <w:ind w:left="1800" w:hanging="360"/>
      </w:pPr>
      <w:rPr>
        <w:rFonts w:ascii="Symbol" w:hAnsi="Symbol" w:cs="OpenSymbol"/>
        <w:color w:val="000000"/>
        <w:spacing w:val="-1"/>
        <w:kern w:val="1"/>
        <w:sz w:val="22"/>
        <w:szCs w:val="22"/>
      </w:rPr>
    </w:lvl>
    <w:lvl w:ilvl="4">
      <w:start w:val="1"/>
      <w:numFmt w:val="bullet"/>
      <w:lvlText w:val=""/>
      <w:lvlJc w:val="left"/>
      <w:pPr>
        <w:tabs>
          <w:tab w:val="num" w:pos="2160"/>
        </w:tabs>
        <w:ind w:left="2160" w:hanging="360"/>
      </w:pPr>
      <w:rPr>
        <w:rFonts w:ascii="Symbol" w:hAnsi="Symbol" w:cs="OpenSymbol"/>
        <w:color w:val="000000"/>
        <w:spacing w:val="-1"/>
        <w:kern w:val="1"/>
        <w:sz w:val="22"/>
        <w:szCs w:val="22"/>
      </w:rPr>
    </w:lvl>
    <w:lvl w:ilvl="5">
      <w:start w:val="1"/>
      <w:numFmt w:val="bullet"/>
      <w:lvlText w:val=""/>
      <w:lvlJc w:val="left"/>
      <w:pPr>
        <w:tabs>
          <w:tab w:val="num" w:pos="2520"/>
        </w:tabs>
        <w:ind w:left="2520" w:hanging="360"/>
      </w:pPr>
      <w:rPr>
        <w:rFonts w:ascii="Symbol" w:hAnsi="Symbol" w:cs="OpenSymbol"/>
        <w:color w:val="000000"/>
        <w:spacing w:val="-1"/>
        <w:kern w:val="1"/>
        <w:sz w:val="22"/>
        <w:szCs w:val="22"/>
      </w:rPr>
    </w:lvl>
    <w:lvl w:ilvl="6">
      <w:start w:val="1"/>
      <w:numFmt w:val="bullet"/>
      <w:lvlText w:val=""/>
      <w:lvlJc w:val="left"/>
      <w:pPr>
        <w:tabs>
          <w:tab w:val="num" w:pos="2880"/>
        </w:tabs>
        <w:ind w:left="2880" w:hanging="360"/>
      </w:pPr>
      <w:rPr>
        <w:rFonts w:ascii="Symbol" w:hAnsi="Symbol" w:cs="OpenSymbol"/>
        <w:color w:val="000000"/>
        <w:spacing w:val="-1"/>
        <w:kern w:val="1"/>
        <w:sz w:val="22"/>
        <w:szCs w:val="22"/>
      </w:rPr>
    </w:lvl>
    <w:lvl w:ilvl="7">
      <w:start w:val="1"/>
      <w:numFmt w:val="bullet"/>
      <w:lvlText w:val=""/>
      <w:lvlJc w:val="left"/>
      <w:pPr>
        <w:tabs>
          <w:tab w:val="num" w:pos="3240"/>
        </w:tabs>
        <w:ind w:left="3240" w:hanging="360"/>
      </w:pPr>
      <w:rPr>
        <w:rFonts w:ascii="Symbol" w:hAnsi="Symbol" w:cs="OpenSymbol"/>
        <w:color w:val="000000"/>
        <w:spacing w:val="-1"/>
        <w:kern w:val="1"/>
        <w:sz w:val="22"/>
        <w:szCs w:val="22"/>
      </w:rPr>
    </w:lvl>
    <w:lvl w:ilvl="8">
      <w:start w:val="1"/>
      <w:numFmt w:val="bullet"/>
      <w:lvlText w:val=""/>
      <w:lvlJc w:val="left"/>
      <w:pPr>
        <w:tabs>
          <w:tab w:val="num" w:pos="3600"/>
        </w:tabs>
        <w:ind w:left="3600" w:hanging="360"/>
      </w:pPr>
      <w:rPr>
        <w:rFonts w:ascii="Symbol" w:hAnsi="Symbol" w:cs="OpenSymbol"/>
        <w:color w:val="000000"/>
        <w:spacing w:val="-1"/>
        <w:kern w:val="1"/>
        <w:sz w:val="22"/>
        <w:szCs w:val="22"/>
      </w:rPr>
    </w:lvl>
  </w:abstractNum>
  <w:abstractNum w:abstractNumId="5" w15:restartNumberingAfterBreak="0">
    <w:nsid w:val="00000007"/>
    <w:multiLevelType w:val="multilevel"/>
    <w:tmpl w:val="00000007"/>
    <w:name w:val="WW8Num13"/>
    <w:lvl w:ilvl="0">
      <w:start w:val="1"/>
      <w:numFmt w:val="bullet"/>
      <w:lvlText w:val=""/>
      <w:lvlJc w:val="left"/>
      <w:pPr>
        <w:tabs>
          <w:tab w:val="num" w:pos="720"/>
        </w:tabs>
        <w:ind w:left="720" w:hanging="360"/>
      </w:pPr>
      <w:rPr>
        <w:rFonts w:ascii="Symbol" w:hAnsi="Symbol" w:cs="Calibri" w:hint="default"/>
        <w:color w:val="000000"/>
        <w:spacing w:val="-1"/>
        <w:kern w:val="1"/>
        <w:szCs w:val="24"/>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cs="Calibri" w:hint="default"/>
        <w:color w:val="000000"/>
        <w:spacing w:val="-1"/>
        <w:kern w:val="1"/>
        <w:szCs w:val="24"/>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cs="Calibri" w:hint="default"/>
        <w:color w:val="000000"/>
        <w:spacing w:val="-1"/>
        <w:kern w:val="1"/>
        <w:szCs w:val="24"/>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8"/>
    <w:multiLevelType w:val="multilevel"/>
    <w:tmpl w:val="00000008"/>
    <w:name w:val="WW8Num14"/>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Symbol" w:hAnsi="Symbol" w:hint="default"/>
      </w:rPr>
    </w:lvl>
    <w:lvl w:ilvl="3">
      <w:start w:val="1"/>
      <w:numFmt w:val="bullet"/>
      <w:lvlText w:val=""/>
      <w:lvlJc w:val="left"/>
      <w:pPr>
        <w:tabs>
          <w:tab w:val="num" w:pos="1800"/>
        </w:tabs>
        <w:ind w:left="1800" w:hanging="360"/>
      </w:pPr>
      <w:rPr>
        <w:rFonts w:ascii="Symbol" w:hAnsi="Symbol" w:hint="default"/>
      </w:rPr>
    </w:lvl>
    <w:lvl w:ilvl="4">
      <w:start w:val="1"/>
      <w:numFmt w:val="bullet"/>
      <w:lvlText w:val=""/>
      <w:lvlJc w:val="left"/>
      <w:pPr>
        <w:tabs>
          <w:tab w:val="num" w:pos="2160"/>
        </w:tabs>
        <w:ind w:left="2160" w:hanging="360"/>
      </w:pPr>
      <w:rPr>
        <w:rFonts w:ascii="Symbol" w:hAnsi="Symbol" w:hint="default"/>
      </w:rPr>
    </w:lvl>
    <w:lvl w:ilvl="5">
      <w:start w:val="1"/>
      <w:numFmt w:val="bullet"/>
      <w:lvlText w:val=""/>
      <w:lvlJc w:val="left"/>
      <w:pPr>
        <w:tabs>
          <w:tab w:val="num" w:pos="2520"/>
        </w:tabs>
        <w:ind w:left="2520" w:hanging="360"/>
      </w:pPr>
      <w:rPr>
        <w:rFonts w:ascii="Symbol" w:hAnsi="Symbol" w:hint="default"/>
      </w:rPr>
    </w:lvl>
    <w:lvl w:ilvl="6">
      <w:start w:val="1"/>
      <w:numFmt w:val="bullet"/>
      <w:lvlText w:val=""/>
      <w:lvlJc w:val="left"/>
      <w:pPr>
        <w:tabs>
          <w:tab w:val="num" w:pos="2880"/>
        </w:tabs>
        <w:ind w:left="2880" w:hanging="360"/>
      </w:pPr>
      <w:rPr>
        <w:rFonts w:ascii="Symbol" w:hAnsi="Symbol" w:hint="default"/>
      </w:rPr>
    </w:lvl>
    <w:lvl w:ilvl="7">
      <w:start w:val="1"/>
      <w:numFmt w:val="bullet"/>
      <w:lvlText w:val=""/>
      <w:lvlJc w:val="left"/>
      <w:pPr>
        <w:tabs>
          <w:tab w:val="num" w:pos="3240"/>
        </w:tabs>
        <w:ind w:left="3240" w:hanging="360"/>
      </w:pPr>
      <w:rPr>
        <w:rFonts w:ascii="Symbol" w:hAnsi="Symbol" w:hint="default"/>
      </w:rPr>
    </w:lvl>
    <w:lvl w:ilvl="8">
      <w:start w:val="1"/>
      <w:numFmt w:val="bullet"/>
      <w:lvlText w:val=""/>
      <w:lvlJc w:val="left"/>
      <w:pPr>
        <w:tabs>
          <w:tab w:val="num" w:pos="3600"/>
        </w:tabs>
        <w:ind w:left="3600" w:hanging="360"/>
      </w:pPr>
      <w:rPr>
        <w:rFonts w:ascii="Symbol" w:hAnsi="Symbol" w:hint="default"/>
      </w:rPr>
    </w:lvl>
  </w:abstractNum>
  <w:abstractNum w:abstractNumId="7" w15:restartNumberingAfterBreak="0">
    <w:nsid w:val="03BA2603"/>
    <w:multiLevelType w:val="multilevel"/>
    <w:tmpl w:val="DA069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5374F32"/>
    <w:multiLevelType w:val="multilevel"/>
    <w:tmpl w:val="F5E28982"/>
    <w:lvl w:ilvl="0">
      <w:start w:val="4"/>
      <w:numFmt w:val="decimal"/>
      <w:lvlText w:val="%1"/>
      <w:lvlJc w:val="left"/>
      <w:pPr>
        <w:ind w:left="360" w:hanging="360"/>
      </w:pPr>
      <w:rPr>
        <w:rFonts w:hint="default"/>
        <w:b/>
        <w:sz w:val="22"/>
      </w:rPr>
    </w:lvl>
    <w:lvl w:ilvl="1">
      <w:start w:val="1"/>
      <w:numFmt w:val="decimal"/>
      <w:lvlText w:val="%1.%2"/>
      <w:lvlJc w:val="left"/>
      <w:pPr>
        <w:ind w:left="360" w:hanging="36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9" w15:restartNumberingAfterBreak="0">
    <w:nsid w:val="0FC6436B"/>
    <w:multiLevelType w:val="multilevel"/>
    <w:tmpl w:val="5366DF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C9595C"/>
    <w:multiLevelType w:val="multilevel"/>
    <w:tmpl w:val="CE2A9A2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C464B2"/>
    <w:multiLevelType w:val="multilevel"/>
    <w:tmpl w:val="A7EA3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957789"/>
    <w:multiLevelType w:val="multilevel"/>
    <w:tmpl w:val="388809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961A1F"/>
    <w:multiLevelType w:val="multilevel"/>
    <w:tmpl w:val="BDAE3640"/>
    <w:lvl w:ilvl="0">
      <w:start w:val="5"/>
      <w:numFmt w:val="decimal"/>
      <w:lvlText w:val="%1"/>
      <w:lvlJc w:val="left"/>
      <w:pPr>
        <w:ind w:left="360" w:hanging="360"/>
      </w:pPr>
      <w:rPr>
        <w:rFonts w:hint="default"/>
        <w:b/>
        <w:color w:val="000000"/>
        <w:sz w:val="22"/>
      </w:rPr>
    </w:lvl>
    <w:lvl w:ilvl="1">
      <w:start w:val="1"/>
      <w:numFmt w:val="decimal"/>
      <w:lvlText w:val="%1.%2"/>
      <w:lvlJc w:val="left"/>
      <w:pPr>
        <w:ind w:left="360" w:hanging="360"/>
      </w:pPr>
      <w:rPr>
        <w:rFonts w:hint="default"/>
        <w:b/>
        <w:color w:val="000000"/>
        <w:sz w:val="22"/>
      </w:rPr>
    </w:lvl>
    <w:lvl w:ilvl="2">
      <w:start w:val="1"/>
      <w:numFmt w:val="decimal"/>
      <w:lvlText w:val="%1.%2.%3"/>
      <w:lvlJc w:val="left"/>
      <w:pPr>
        <w:ind w:left="720" w:hanging="720"/>
      </w:pPr>
      <w:rPr>
        <w:rFonts w:hint="default"/>
        <w:b/>
        <w:color w:val="000000"/>
        <w:sz w:val="22"/>
      </w:rPr>
    </w:lvl>
    <w:lvl w:ilvl="3">
      <w:start w:val="1"/>
      <w:numFmt w:val="decimal"/>
      <w:lvlText w:val="%1.%2.%3.%4"/>
      <w:lvlJc w:val="left"/>
      <w:pPr>
        <w:ind w:left="720" w:hanging="720"/>
      </w:pPr>
      <w:rPr>
        <w:rFonts w:hint="default"/>
        <w:b/>
        <w:color w:val="000000"/>
        <w:sz w:val="22"/>
      </w:rPr>
    </w:lvl>
    <w:lvl w:ilvl="4">
      <w:start w:val="1"/>
      <w:numFmt w:val="decimal"/>
      <w:lvlText w:val="%1.%2.%3.%4.%5"/>
      <w:lvlJc w:val="left"/>
      <w:pPr>
        <w:ind w:left="1080" w:hanging="1080"/>
      </w:pPr>
      <w:rPr>
        <w:rFonts w:hint="default"/>
        <w:b/>
        <w:color w:val="000000"/>
        <w:sz w:val="22"/>
      </w:rPr>
    </w:lvl>
    <w:lvl w:ilvl="5">
      <w:start w:val="1"/>
      <w:numFmt w:val="decimal"/>
      <w:lvlText w:val="%1.%2.%3.%4.%5.%6"/>
      <w:lvlJc w:val="left"/>
      <w:pPr>
        <w:ind w:left="1080" w:hanging="1080"/>
      </w:pPr>
      <w:rPr>
        <w:rFonts w:hint="default"/>
        <w:b/>
        <w:color w:val="000000"/>
        <w:sz w:val="22"/>
      </w:rPr>
    </w:lvl>
    <w:lvl w:ilvl="6">
      <w:start w:val="1"/>
      <w:numFmt w:val="decimal"/>
      <w:lvlText w:val="%1.%2.%3.%4.%5.%6.%7"/>
      <w:lvlJc w:val="left"/>
      <w:pPr>
        <w:ind w:left="1440" w:hanging="1440"/>
      </w:pPr>
      <w:rPr>
        <w:rFonts w:hint="default"/>
        <w:b/>
        <w:color w:val="000000"/>
        <w:sz w:val="22"/>
      </w:rPr>
    </w:lvl>
    <w:lvl w:ilvl="7">
      <w:start w:val="1"/>
      <w:numFmt w:val="decimal"/>
      <w:lvlText w:val="%1.%2.%3.%4.%5.%6.%7.%8"/>
      <w:lvlJc w:val="left"/>
      <w:pPr>
        <w:ind w:left="1440" w:hanging="1440"/>
      </w:pPr>
      <w:rPr>
        <w:rFonts w:hint="default"/>
        <w:b/>
        <w:color w:val="000000"/>
        <w:sz w:val="22"/>
      </w:rPr>
    </w:lvl>
    <w:lvl w:ilvl="8">
      <w:start w:val="1"/>
      <w:numFmt w:val="decimal"/>
      <w:lvlText w:val="%1.%2.%3.%4.%5.%6.%7.%8.%9"/>
      <w:lvlJc w:val="left"/>
      <w:pPr>
        <w:ind w:left="1800" w:hanging="1800"/>
      </w:pPr>
      <w:rPr>
        <w:rFonts w:hint="default"/>
        <w:b/>
        <w:color w:val="000000"/>
        <w:sz w:val="22"/>
      </w:rPr>
    </w:lvl>
  </w:abstractNum>
  <w:abstractNum w:abstractNumId="14" w15:restartNumberingAfterBreak="0">
    <w:nsid w:val="2393665D"/>
    <w:multiLevelType w:val="multilevel"/>
    <w:tmpl w:val="B63212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8771C2A"/>
    <w:multiLevelType w:val="multilevel"/>
    <w:tmpl w:val="41CED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5E54B25"/>
    <w:multiLevelType w:val="multilevel"/>
    <w:tmpl w:val="4336F46E"/>
    <w:lvl w:ilvl="0">
      <w:start w:val="2"/>
      <w:numFmt w:val="decimal"/>
      <w:lvlText w:val="%1"/>
      <w:lvlJc w:val="left"/>
      <w:pPr>
        <w:ind w:left="450" w:hanging="450"/>
      </w:pPr>
      <w:rPr>
        <w:rFonts w:hint="default"/>
        <w:b/>
        <w:sz w:val="22"/>
      </w:rPr>
    </w:lvl>
    <w:lvl w:ilvl="1">
      <w:start w:val="2"/>
      <w:numFmt w:val="decimal"/>
      <w:lvlText w:val="%1.%2"/>
      <w:lvlJc w:val="left"/>
      <w:pPr>
        <w:ind w:left="450" w:hanging="450"/>
      </w:pPr>
      <w:rPr>
        <w:rFonts w:hint="default"/>
        <w:b/>
        <w:sz w:val="22"/>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b/>
        <w:sz w:val="22"/>
      </w:rPr>
    </w:lvl>
    <w:lvl w:ilvl="4">
      <w:start w:val="1"/>
      <w:numFmt w:val="decimal"/>
      <w:lvlText w:val="%1.%2.%3.%4.%5"/>
      <w:lvlJc w:val="left"/>
      <w:pPr>
        <w:ind w:left="1080" w:hanging="1080"/>
      </w:pPr>
      <w:rPr>
        <w:rFonts w:hint="default"/>
        <w:b/>
        <w:sz w:val="22"/>
      </w:rPr>
    </w:lvl>
    <w:lvl w:ilvl="5">
      <w:start w:val="1"/>
      <w:numFmt w:val="decimal"/>
      <w:lvlText w:val="%1.%2.%3.%4.%5.%6"/>
      <w:lvlJc w:val="left"/>
      <w:pPr>
        <w:ind w:left="1080" w:hanging="1080"/>
      </w:pPr>
      <w:rPr>
        <w:rFonts w:hint="default"/>
        <w:b/>
        <w:sz w:val="22"/>
      </w:rPr>
    </w:lvl>
    <w:lvl w:ilvl="6">
      <w:start w:val="1"/>
      <w:numFmt w:val="decimal"/>
      <w:lvlText w:val="%1.%2.%3.%4.%5.%6.%7"/>
      <w:lvlJc w:val="left"/>
      <w:pPr>
        <w:ind w:left="1440" w:hanging="1440"/>
      </w:pPr>
      <w:rPr>
        <w:rFonts w:hint="default"/>
        <w:b/>
        <w:sz w:val="22"/>
      </w:rPr>
    </w:lvl>
    <w:lvl w:ilvl="7">
      <w:start w:val="1"/>
      <w:numFmt w:val="decimal"/>
      <w:lvlText w:val="%1.%2.%3.%4.%5.%6.%7.%8"/>
      <w:lvlJc w:val="left"/>
      <w:pPr>
        <w:ind w:left="1440" w:hanging="1440"/>
      </w:pPr>
      <w:rPr>
        <w:rFonts w:hint="default"/>
        <w:b/>
        <w:sz w:val="22"/>
      </w:rPr>
    </w:lvl>
    <w:lvl w:ilvl="8">
      <w:start w:val="1"/>
      <w:numFmt w:val="decimal"/>
      <w:lvlText w:val="%1.%2.%3.%4.%5.%6.%7.%8.%9"/>
      <w:lvlJc w:val="left"/>
      <w:pPr>
        <w:ind w:left="1800" w:hanging="1800"/>
      </w:pPr>
      <w:rPr>
        <w:rFonts w:hint="default"/>
        <w:b/>
        <w:sz w:val="22"/>
      </w:rPr>
    </w:lvl>
  </w:abstractNum>
  <w:abstractNum w:abstractNumId="17" w15:restartNumberingAfterBreak="0">
    <w:nsid w:val="38F54118"/>
    <w:multiLevelType w:val="multilevel"/>
    <w:tmpl w:val="EAF088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3246E63"/>
    <w:multiLevelType w:val="multilevel"/>
    <w:tmpl w:val="DF509B24"/>
    <w:lvl w:ilvl="0">
      <w:start w:val="1"/>
      <w:numFmt w:val="bullet"/>
      <w:lvlText w:val=""/>
      <w:lvlJc w:val="left"/>
      <w:pPr>
        <w:tabs>
          <w:tab w:val="num" w:pos="720"/>
        </w:tabs>
        <w:ind w:left="720" w:hanging="360"/>
      </w:pPr>
      <w:rPr>
        <w:rFonts w:ascii="Symbol" w:hAnsi="Symbol"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91032C1"/>
    <w:multiLevelType w:val="multilevel"/>
    <w:tmpl w:val="8A7C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C40252"/>
    <w:multiLevelType w:val="multilevel"/>
    <w:tmpl w:val="6784B3A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CA47017"/>
    <w:multiLevelType w:val="multilevel"/>
    <w:tmpl w:val="F69E9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1E80056"/>
    <w:multiLevelType w:val="multilevel"/>
    <w:tmpl w:val="2E9431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9707671"/>
    <w:multiLevelType w:val="multilevel"/>
    <w:tmpl w:val="41DE3C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B2779B"/>
    <w:multiLevelType w:val="multilevel"/>
    <w:tmpl w:val="701EB5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3525868"/>
    <w:multiLevelType w:val="multilevel"/>
    <w:tmpl w:val="B4DAB876"/>
    <w:lvl w:ilvl="0">
      <w:start w:val="8"/>
      <w:numFmt w:val="decimal"/>
      <w:lvlText w:val="%1"/>
      <w:lvlJc w:val="left"/>
      <w:pPr>
        <w:ind w:left="360" w:hanging="360"/>
      </w:pPr>
      <w:rPr>
        <w:rFonts w:hint="default"/>
        <w:b/>
        <w:color w:val="000000"/>
        <w:sz w:val="22"/>
      </w:rPr>
    </w:lvl>
    <w:lvl w:ilvl="1">
      <w:start w:val="1"/>
      <w:numFmt w:val="decimal"/>
      <w:lvlText w:val="%1.%2"/>
      <w:lvlJc w:val="left"/>
      <w:pPr>
        <w:ind w:left="360" w:hanging="360"/>
      </w:pPr>
      <w:rPr>
        <w:rFonts w:hint="default"/>
        <w:b/>
        <w:color w:val="000000"/>
        <w:sz w:val="22"/>
      </w:rPr>
    </w:lvl>
    <w:lvl w:ilvl="2">
      <w:start w:val="1"/>
      <w:numFmt w:val="decimal"/>
      <w:lvlText w:val="%1.%2.%3"/>
      <w:lvlJc w:val="left"/>
      <w:pPr>
        <w:ind w:left="720" w:hanging="720"/>
      </w:pPr>
      <w:rPr>
        <w:rFonts w:hint="default"/>
        <w:b/>
        <w:color w:val="000000"/>
        <w:sz w:val="22"/>
      </w:rPr>
    </w:lvl>
    <w:lvl w:ilvl="3">
      <w:start w:val="1"/>
      <w:numFmt w:val="decimal"/>
      <w:lvlText w:val="%1.%2.%3.%4"/>
      <w:lvlJc w:val="left"/>
      <w:pPr>
        <w:ind w:left="720" w:hanging="720"/>
      </w:pPr>
      <w:rPr>
        <w:rFonts w:hint="default"/>
        <w:b/>
        <w:color w:val="000000"/>
        <w:sz w:val="22"/>
      </w:rPr>
    </w:lvl>
    <w:lvl w:ilvl="4">
      <w:start w:val="1"/>
      <w:numFmt w:val="decimal"/>
      <w:lvlText w:val="%1.%2.%3.%4.%5"/>
      <w:lvlJc w:val="left"/>
      <w:pPr>
        <w:ind w:left="1080" w:hanging="1080"/>
      </w:pPr>
      <w:rPr>
        <w:rFonts w:hint="default"/>
        <w:b/>
        <w:color w:val="000000"/>
        <w:sz w:val="22"/>
      </w:rPr>
    </w:lvl>
    <w:lvl w:ilvl="5">
      <w:start w:val="1"/>
      <w:numFmt w:val="decimal"/>
      <w:lvlText w:val="%1.%2.%3.%4.%5.%6"/>
      <w:lvlJc w:val="left"/>
      <w:pPr>
        <w:ind w:left="1080" w:hanging="1080"/>
      </w:pPr>
      <w:rPr>
        <w:rFonts w:hint="default"/>
        <w:b/>
        <w:color w:val="000000"/>
        <w:sz w:val="22"/>
      </w:rPr>
    </w:lvl>
    <w:lvl w:ilvl="6">
      <w:start w:val="1"/>
      <w:numFmt w:val="decimal"/>
      <w:lvlText w:val="%1.%2.%3.%4.%5.%6.%7"/>
      <w:lvlJc w:val="left"/>
      <w:pPr>
        <w:ind w:left="1440" w:hanging="1440"/>
      </w:pPr>
      <w:rPr>
        <w:rFonts w:hint="default"/>
        <w:b/>
        <w:color w:val="000000"/>
        <w:sz w:val="22"/>
      </w:rPr>
    </w:lvl>
    <w:lvl w:ilvl="7">
      <w:start w:val="1"/>
      <w:numFmt w:val="decimal"/>
      <w:lvlText w:val="%1.%2.%3.%4.%5.%6.%7.%8"/>
      <w:lvlJc w:val="left"/>
      <w:pPr>
        <w:ind w:left="1440" w:hanging="1440"/>
      </w:pPr>
      <w:rPr>
        <w:rFonts w:hint="default"/>
        <w:b/>
        <w:color w:val="000000"/>
        <w:sz w:val="22"/>
      </w:rPr>
    </w:lvl>
    <w:lvl w:ilvl="8">
      <w:start w:val="1"/>
      <w:numFmt w:val="decimal"/>
      <w:lvlText w:val="%1.%2.%3.%4.%5.%6.%7.%8.%9"/>
      <w:lvlJc w:val="left"/>
      <w:pPr>
        <w:ind w:left="1800" w:hanging="1800"/>
      </w:pPr>
      <w:rPr>
        <w:rFonts w:hint="default"/>
        <w:b/>
        <w:color w:val="000000"/>
        <w:sz w:val="22"/>
      </w:rPr>
    </w:lvl>
  </w:abstractNum>
  <w:abstractNum w:abstractNumId="26" w15:restartNumberingAfterBreak="0">
    <w:nsid w:val="766D0570"/>
    <w:multiLevelType w:val="multilevel"/>
    <w:tmpl w:val="9BB02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872619428">
    <w:abstractNumId w:val="0"/>
  </w:num>
  <w:num w:numId="2" w16cid:durableId="767310373">
    <w:abstractNumId w:val="20"/>
  </w:num>
  <w:num w:numId="3" w16cid:durableId="1566404574">
    <w:abstractNumId w:val="10"/>
  </w:num>
  <w:num w:numId="4" w16cid:durableId="1071467238">
    <w:abstractNumId w:val="12"/>
  </w:num>
  <w:num w:numId="5" w16cid:durableId="541787989">
    <w:abstractNumId w:val="15"/>
  </w:num>
  <w:num w:numId="6" w16cid:durableId="1135490077">
    <w:abstractNumId w:val="17"/>
  </w:num>
  <w:num w:numId="7" w16cid:durableId="1867668621">
    <w:abstractNumId w:val="26"/>
  </w:num>
  <w:num w:numId="8" w16cid:durableId="164517289">
    <w:abstractNumId w:val="11"/>
  </w:num>
  <w:num w:numId="9" w16cid:durableId="28144949">
    <w:abstractNumId w:val="22"/>
  </w:num>
  <w:num w:numId="10" w16cid:durableId="1789153907">
    <w:abstractNumId w:val="21"/>
  </w:num>
  <w:num w:numId="11" w16cid:durableId="1317957640">
    <w:abstractNumId w:val="7"/>
  </w:num>
  <w:num w:numId="12" w16cid:durableId="1088303967">
    <w:abstractNumId w:val="19"/>
  </w:num>
  <w:num w:numId="13" w16cid:durableId="101193665">
    <w:abstractNumId w:val="14"/>
  </w:num>
  <w:num w:numId="14" w16cid:durableId="1988315942">
    <w:abstractNumId w:val="24"/>
  </w:num>
  <w:num w:numId="15" w16cid:durableId="398793625">
    <w:abstractNumId w:val="9"/>
  </w:num>
  <w:num w:numId="16" w16cid:durableId="45684211">
    <w:abstractNumId w:val="23"/>
  </w:num>
  <w:num w:numId="17" w16cid:durableId="1511992664">
    <w:abstractNumId w:val="16"/>
  </w:num>
  <w:num w:numId="18" w16cid:durableId="1565677172">
    <w:abstractNumId w:val="8"/>
  </w:num>
  <w:num w:numId="19" w16cid:durableId="1038168086">
    <w:abstractNumId w:val="13"/>
  </w:num>
  <w:num w:numId="20" w16cid:durableId="273489270">
    <w:abstractNumId w:val="18"/>
  </w:num>
  <w:num w:numId="21" w16cid:durableId="265041927">
    <w:abstractNumId w:val="2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ny"/>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5FA3"/>
    <w:rsid w:val="00020769"/>
    <w:rsid w:val="00022765"/>
    <w:rsid w:val="000273FF"/>
    <w:rsid w:val="0004512F"/>
    <w:rsid w:val="0006206C"/>
    <w:rsid w:val="00083CD4"/>
    <w:rsid w:val="000951BD"/>
    <w:rsid w:val="000A4888"/>
    <w:rsid w:val="000C24DA"/>
    <w:rsid w:val="000C6CAB"/>
    <w:rsid w:val="000C7F75"/>
    <w:rsid w:val="000D10DA"/>
    <w:rsid w:val="00100909"/>
    <w:rsid w:val="001047D3"/>
    <w:rsid w:val="00106389"/>
    <w:rsid w:val="001129A1"/>
    <w:rsid w:val="001266A0"/>
    <w:rsid w:val="00126C33"/>
    <w:rsid w:val="00130883"/>
    <w:rsid w:val="0014374C"/>
    <w:rsid w:val="001849E6"/>
    <w:rsid w:val="001D0D3C"/>
    <w:rsid w:val="001E0363"/>
    <w:rsid w:val="0020230F"/>
    <w:rsid w:val="0020661A"/>
    <w:rsid w:val="00214898"/>
    <w:rsid w:val="002177D7"/>
    <w:rsid w:val="0022102C"/>
    <w:rsid w:val="0023396A"/>
    <w:rsid w:val="0024026B"/>
    <w:rsid w:val="00256E23"/>
    <w:rsid w:val="0026277A"/>
    <w:rsid w:val="002754CC"/>
    <w:rsid w:val="00291E33"/>
    <w:rsid w:val="002929D4"/>
    <w:rsid w:val="002B2C71"/>
    <w:rsid w:val="002E70D1"/>
    <w:rsid w:val="002F0602"/>
    <w:rsid w:val="00301D02"/>
    <w:rsid w:val="0031090D"/>
    <w:rsid w:val="00312F7A"/>
    <w:rsid w:val="00313435"/>
    <w:rsid w:val="00322E57"/>
    <w:rsid w:val="003543E1"/>
    <w:rsid w:val="003813B4"/>
    <w:rsid w:val="003A441B"/>
    <w:rsid w:val="003A7D96"/>
    <w:rsid w:val="003B2896"/>
    <w:rsid w:val="003D132D"/>
    <w:rsid w:val="003D7440"/>
    <w:rsid w:val="003E1192"/>
    <w:rsid w:val="003E4335"/>
    <w:rsid w:val="003E57A9"/>
    <w:rsid w:val="003E5865"/>
    <w:rsid w:val="003E79AF"/>
    <w:rsid w:val="00411EFE"/>
    <w:rsid w:val="004130B4"/>
    <w:rsid w:val="00413FF9"/>
    <w:rsid w:val="00423BB1"/>
    <w:rsid w:val="004308D2"/>
    <w:rsid w:val="00430E3D"/>
    <w:rsid w:val="00431842"/>
    <w:rsid w:val="004373FD"/>
    <w:rsid w:val="00456E52"/>
    <w:rsid w:val="004613DA"/>
    <w:rsid w:val="00465515"/>
    <w:rsid w:val="00465780"/>
    <w:rsid w:val="00480E4F"/>
    <w:rsid w:val="004A6209"/>
    <w:rsid w:val="004B0669"/>
    <w:rsid w:val="004D1060"/>
    <w:rsid w:val="004F3919"/>
    <w:rsid w:val="00503F3C"/>
    <w:rsid w:val="005211A9"/>
    <w:rsid w:val="0054069F"/>
    <w:rsid w:val="00565FA3"/>
    <w:rsid w:val="005717A3"/>
    <w:rsid w:val="005830DA"/>
    <w:rsid w:val="005A317E"/>
    <w:rsid w:val="005D6133"/>
    <w:rsid w:val="00612FA0"/>
    <w:rsid w:val="00616063"/>
    <w:rsid w:val="00623D97"/>
    <w:rsid w:val="00630B0A"/>
    <w:rsid w:val="006316A5"/>
    <w:rsid w:val="00640AB5"/>
    <w:rsid w:val="00644D65"/>
    <w:rsid w:val="006514E9"/>
    <w:rsid w:val="00663B13"/>
    <w:rsid w:val="006828E4"/>
    <w:rsid w:val="00685860"/>
    <w:rsid w:val="006860F4"/>
    <w:rsid w:val="00691EE9"/>
    <w:rsid w:val="006B34EC"/>
    <w:rsid w:val="006B5657"/>
    <w:rsid w:val="006C1A42"/>
    <w:rsid w:val="006C6A9E"/>
    <w:rsid w:val="006D703C"/>
    <w:rsid w:val="00702B98"/>
    <w:rsid w:val="00732385"/>
    <w:rsid w:val="0073296D"/>
    <w:rsid w:val="00735042"/>
    <w:rsid w:val="00737E18"/>
    <w:rsid w:val="00742E63"/>
    <w:rsid w:val="00742FF7"/>
    <w:rsid w:val="00747C39"/>
    <w:rsid w:val="00752FE3"/>
    <w:rsid w:val="007604D0"/>
    <w:rsid w:val="00767A3D"/>
    <w:rsid w:val="00776F2C"/>
    <w:rsid w:val="007978F5"/>
    <w:rsid w:val="007A1975"/>
    <w:rsid w:val="007A5DAA"/>
    <w:rsid w:val="007B1C09"/>
    <w:rsid w:val="007B2D33"/>
    <w:rsid w:val="007B5202"/>
    <w:rsid w:val="007C7BFE"/>
    <w:rsid w:val="007D2290"/>
    <w:rsid w:val="007D3FA9"/>
    <w:rsid w:val="007D56CA"/>
    <w:rsid w:val="007D6982"/>
    <w:rsid w:val="007D6B2F"/>
    <w:rsid w:val="007E17DC"/>
    <w:rsid w:val="008036ED"/>
    <w:rsid w:val="008059DC"/>
    <w:rsid w:val="008126AC"/>
    <w:rsid w:val="00820D38"/>
    <w:rsid w:val="00841D68"/>
    <w:rsid w:val="00846E15"/>
    <w:rsid w:val="008617C6"/>
    <w:rsid w:val="00863513"/>
    <w:rsid w:val="0087026A"/>
    <w:rsid w:val="00881182"/>
    <w:rsid w:val="00891304"/>
    <w:rsid w:val="008956A0"/>
    <w:rsid w:val="008C1298"/>
    <w:rsid w:val="008D2FA1"/>
    <w:rsid w:val="008E5A29"/>
    <w:rsid w:val="008E72C7"/>
    <w:rsid w:val="008F0030"/>
    <w:rsid w:val="009049EA"/>
    <w:rsid w:val="00904E96"/>
    <w:rsid w:val="009112D6"/>
    <w:rsid w:val="0091168A"/>
    <w:rsid w:val="00916D8E"/>
    <w:rsid w:val="0092741E"/>
    <w:rsid w:val="009350DF"/>
    <w:rsid w:val="00936075"/>
    <w:rsid w:val="00953D79"/>
    <w:rsid w:val="009816B0"/>
    <w:rsid w:val="0099577D"/>
    <w:rsid w:val="009A7D21"/>
    <w:rsid w:val="009D4E40"/>
    <w:rsid w:val="009E2DCC"/>
    <w:rsid w:val="00A02A95"/>
    <w:rsid w:val="00A03974"/>
    <w:rsid w:val="00A04EC4"/>
    <w:rsid w:val="00A16317"/>
    <w:rsid w:val="00A3088B"/>
    <w:rsid w:val="00A407B7"/>
    <w:rsid w:val="00A43AF2"/>
    <w:rsid w:val="00A5650C"/>
    <w:rsid w:val="00A615ED"/>
    <w:rsid w:val="00A65BB1"/>
    <w:rsid w:val="00A7640C"/>
    <w:rsid w:val="00A812A3"/>
    <w:rsid w:val="00A907DE"/>
    <w:rsid w:val="00AA2BF2"/>
    <w:rsid w:val="00AB7A3D"/>
    <w:rsid w:val="00AC1257"/>
    <w:rsid w:val="00AC46FB"/>
    <w:rsid w:val="00AC6843"/>
    <w:rsid w:val="00AD339A"/>
    <w:rsid w:val="00B03091"/>
    <w:rsid w:val="00B14C4A"/>
    <w:rsid w:val="00B209F7"/>
    <w:rsid w:val="00B33657"/>
    <w:rsid w:val="00B37967"/>
    <w:rsid w:val="00B521EE"/>
    <w:rsid w:val="00B84D23"/>
    <w:rsid w:val="00B85B2D"/>
    <w:rsid w:val="00B947A9"/>
    <w:rsid w:val="00B94D5C"/>
    <w:rsid w:val="00BA049D"/>
    <w:rsid w:val="00BD0356"/>
    <w:rsid w:val="00BF568F"/>
    <w:rsid w:val="00C0678B"/>
    <w:rsid w:val="00C11C3A"/>
    <w:rsid w:val="00C151E6"/>
    <w:rsid w:val="00C2533D"/>
    <w:rsid w:val="00C5175E"/>
    <w:rsid w:val="00C96F7D"/>
    <w:rsid w:val="00CA283D"/>
    <w:rsid w:val="00CD1F99"/>
    <w:rsid w:val="00CD3C0C"/>
    <w:rsid w:val="00CE4128"/>
    <w:rsid w:val="00CE7512"/>
    <w:rsid w:val="00CF57B1"/>
    <w:rsid w:val="00D01BE6"/>
    <w:rsid w:val="00D3041F"/>
    <w:rsid w:val="00D52046"/>
    <w:rsid w:val="00D63515"/>
    <w:rsid w:val="00D653AC"/>
    <w:rsid w:val="00D70FA8"/>
    <w:rsid w:val="00D92CA9"/>
    <w:rsid w:val="00DA30E6"/>
    <w:rsid w:val="00DA48BA"/>
    <w:rsid w:val="00DB3C7D"/>
    <w:rsid w:val="00DB7B40"/>
    <w:rsid w:val="00DD7912"/>
    <w:rsid w:val="00DE6DEC"/>
    <w:rsid w:val="00DF5C38"/>
    <w:rsid w:val="00E039F9"/>
    <w:rsid w:val="00E07C74"/>
    <w:rsid w:val="00E25786"/>
    <w:rsid w:val="00E27EA7"/>
    <w:rsid w:val="00E36FD5"/>
    <w:rsid w:val="00E40DDE"/>
    <w:rsid w:val="00E44677"/>
    <w:rsid w:val="00E47BEC"/>
    <w:rsid w:val="00E5241C"/>
    <w:rsid w:val="00E73535"/>
    <w:rsid w:val="00E94434"/>
    <w:rsid w:val="00EB17BD"/>
    <w:rsid w:val="00EB5A31"/>
    <w:rsid w:val="00EC6C53"/>
    <w:rsid w:val="00ED4ED9"/>
    <w:rsid w:val="00EE1C7D"/>
    <w:rsid w:val="00F1028E"/>
    <w:rsid w:val="00F12A6E"/>
    <w:rsid w:val="00F32E33"/>
    <w:rsid w:val="00F37786"/>
    <w:rsid w:val="00F43BED"/>
    <w:rsid w:val="00F44E64"/>
    <w:rsid w:val="00F46E9A"/>
    <w:rsid w:val="00F50EA7"/>
    <w:rsid w:val="00F75B82"/>
    <w:rsid w:val="00F806C1"/>
    <w:rsid w:val="00F94D7F"/>
    <w:rsid w:val="00F9561A"/>
    <w:rsid w:val="00FA6C5E"/>
    <w:rsid w:val="00FB3465"/>
    <w:rsid w:val="00FC2A57"/>
    <w:rsid w:val="00FC722E"/>
    <w:rsid w:val="00FD78AD"/>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07EFFB0E"/>
  <w15:chartTrackingRefBased/>
  <w15:docId w15:val="{7DC9EFCD-F93F-48DD-B095-5D783A6E1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uppressAutoHyphens/>
      <w:spacing w:line="100" w:lineRule="atLeast"/>
    </w:pPr>
    <w:rPr>
      <w:b/>
      <w:bCs/>
      <w:sz w:val="24"/>
      <w:lang w:eastAsia="ar-SA"/>
    </w:rPr>
  </w:style>
  <w:style w:type="paragraph" w:styleId="Nagwek1">
    <w:name w:val="heading 1"/>
    <w:basedOn w:val="Normalny"/>
    <w:next w:val="Normalny"/>
    <w:link w:val="Nagwek1Znak"/>
    <w:uiPriority w:val="9"/>
    <w:qFormat/>
    <w:rsid w:val="007D6B2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gwek2">
    <w:name w:val="heading 2"/>
    <w:basedOn w:val="Normalny"/>
    <w:next w:val="Normalny"/>
    <w:link w:val="Nagwek2Znak"/>
    <w:qFormat/>
    <w:pPr>
      <w:keepNext/>
      <w:numPr>
        <w:ilvl w:val="1"/>
        <w:numId w:val="1"/>
      </w:numPr>
      <w:ind w:left="284" w:firstLine="0"/>
      <w:jc w:val="center"/>
      <w:outlineLvl w:val="1"/>
    </w:pPr>
    <w:rPr>
      <w:sz w:val="28"/>
    </w:rPr>
  </w:style>
  <w:style w:type="paragraph" w:styleId="Nagwek3">
    <w:name w:val="heading 3"/>
    <w:basedOn w:val="Normalny"/>
    <w:next w:val="Normalny"/>
    <w:qFormat/>
    <w:pPr>
      <w:keepNext/>
      <w:numPr>
        <w:ilvl w:val="2"/>
        <w:numId w:val="1"/>
      </w:numPr>
      <w:ind w:left="1364" w:firstLine="0"/>
      <w:outlineLvl w:val="2"/>
    </w:pPr>
    <w:rPr>
      <w:sz w:val="28"/>
    </w:rPr>
  </w:style>
  <w:style w:type="paragraph" w:styleId="Nagwek7">
    <w:name w:val="heading 7"/>
    <w:basedOn w:val="Normalny"/>
    <w:next w:val="Normalny"/>
    <w:link w:val="Nagwek7Znak"/>
    <w:uiPriority w:val="9"/>
    <w:semiHidden/>
    <w:unhideWhenUsed/>
    <w:qFormat/>
    <w:rsid w:val="00A43AF2"/>
    <w:pPr>
      <w:keepNext/>
      <w:keepLines/>
      <w:spacing w:before="40"/>
      <w:outlineLvl w:val="6"/>
    </w:pPr>
    <w:rPr>
      <w:rFonts w:asciiTheme="majorHAnsi" w:eastAsiaTheme="majorEastAsia" w:hAnsiTheme="majorHAnsi" w:cstheme="majorBidi"/>
      <w:i/>
      <w:iCs/>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WW8Num1z0">
    <w:name w:val="WW8Num1z0"/>
    <w:rPr>
      <w:b w:val="0"/>
      <w:bCs w:val="0"/>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cs="Wingdings"/>
    </w:rPr>
  </w:style>
  <w:style w:type="character" w:customStyle="1" w:styleId="WW8Num3z0">
    <w:name w:val="WW8Num3z0"/>
    <w:rPr>
      <w:rFonts w:ascii="Symbol" w:hAnsi="Symbol" w:cs="Symbol"/>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4z0">
    <w:name w:val="WW8Num4z0"/>
    <w:rPr>
      <w:rFonts w:ascii="Symbol" w:hAnsi="Symbol" w:cs="OpenSymbol"/>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color w:val="000000"/>
      <w:spacing w:val="-1"/>
    </w:rPr>
  </w:style>
  <w:style w:type="character" w:customStyle="1" w:styleId="WW8Num6z0">
    <w:name w:val="WW8Num6z0"/>
    <w:rPr>
      <w:rFonts w:ascii="Symbol" w:hAnsi="Symbol" w:cs="OpenSymbol"/>
      <w:color w:val="000000"/>
      <w:spacing w:val="-1"/>
      <w:lang w:val="pl-PL"/>
    </w:rPr>
  </w:style>
  <w:style w:type="character" w:customStyle="1" w:styleId="WW8Num7z0">
    <w:name w:val="WW8Num7z0"/>
    <w:rPr>
      <w:rFonts w:ascii="Symbol" w:hAnsi="Symbol" w:cs="OpenSymbol"/>
      <w:color w:val="000000"/>
      <w:lang w:val="pl-PL"/>
    </w:rPr>
  </w:style>
  <w:style w:type="character" w:customStyle="1" w:styleId="WW8Num8z0">
    <w:name w:val="WW8Num8z0"/>
    <w:rPr>
      <w:rFonts w:ascii="Symbol" w:hAnsi="Symbol" w:cs="OpenSymbol"/>
      <w:color w:val="000000"/>
      <w:lang w:val="pl-PL"/>
    </w:rPr>
  </w:style>
  <w:style w:type="character" w:customStyle="1" w:styleId="WW8Num9z0">
    <w:name w:val="WW8Num9z0"/>
    <w:rPr>
      <w:rFonts w:ascii="Symbol" w:hAnsi="Symbol" w:cs="OpenSymbol"/>
    </w:rPr>
  </w:style>
  <w:style w:type="character" w:customStyle="1" w:styleId="WW8Num10z0">
    <w:name w:val="WW8Num10z0"/>
    <w:rPr>
      <w:rFonts w:ascii="Symbol" w:hAnsi="Symbol" w:cs="OpenSymbol"/>
    </w:rPr>
  </w:style>
  <w:style w:type="character" w:customStyle="1" w:styleId="WW8Num11z0">
    <w:name w:val="WW8Num11z0"/>
    <w:rPr>
      <w:rFonts w:ascii="Symbol" w:eastAsia="Arial Unicode MS" w:hAnsi="Symbol" w:cs="OpenSymbol"/>
      <w:color w:val="000000"/>
      <w:spacing w:val="-1"/>
      <w:kern w:val="1"/>
      <w:sz w:val="22"/>
      <w:szCs w:val="22"/>
    </w:rPr>
  </w:style>
  <w:style w:type="character" w:customStyle="1" w:styleId="WW8Num12z0">
    <w:name w:val="WW8Num12z0"/>
    <w:rPr>
      <w:b w:val="0"/>
      <w:bCs w:val="0"/>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3z0">
    <w:name w:val="WW8Num13z0"/>
    <w:rPr>
      <w:rFonts w:eastAsia="Arial Unicode MS" w:cs="Calibri" w:hint="default"/>
      <w:color w:val="000000"/>
      <w:spacing w:val="-1"/>
      <w:kern w:val="1"/>
      <w:szCs w:val="24"/>
    </w:rPr>
  </w:style>
  <w:style w:type="character" w:customStyle="1" w:styleId="WW8Num13z1">
    <w:name w:val="WW8Num13z1"/>
  </w:style>
  <w:style w:type="character" w:customStyle="1" w:styleId="WW8Num14z0">
    <w:name w:val="WW8Num14z0"/>
    <w:rPr>
      <w:rFonts w:hint="default"/>
    </w:rPr>
  </w:style>
  <w:style w:type="character" w:customStyle="1" w:styleId="WW8Num5z1">
    <w:name w:val="WW8Num5z1"/>
  </w:style>
  <w:style w:type="character" w:customStyle="1" w:styleId="WW8Num5z2">
    <w:name w:val="WW8Num5z2"/>
  </w:style>
  <w:style w:type="character" w:customStyle="1" w:styleId="WW8Num5z3">
    <w:name w:val="WW8Num5z3"/>
  </w:style>
  <w:style w:type="character" w:customStyle="1" w:styleId="WW8Num5z4">
    <w:name w:val="WW8Num5z4"/>
  </w:style>
  <w:style w:type="character" w:customStyle="1" w:styleId="WW8Num5z5">
    <w:name w:val="WW8Num5z5"/>
  </w:style>
  <w:style w:type="character" w:customStyle="1" w:styleId="WW8Num5z6">
    <w:name w:val="WW8Num5z6"/>
  </w:style>
  <w:style w:type="character" w:customStyle="1" w:styleId="WW8Num5z7">
    <w:name w:val="WW8Num5z7"/>
  </w:style>
  <w:style w:type="character" w:customStyle="1" w:styleId="WW8Num5z8">
    <w:name w:val="WW8Num5z8"/>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Domylnaczcionkaakapitu1">
    <w:name w:val="Domyślna czcionka akapitu1"/>
  </w:style>
  <w:style w:type="character" w:customStyle="1" w:styleId="Domylnaczcionkaakapitu2">
    <w:name w:val="Domyślna czcionka akapitu2"/>
  </w:style>
  <w:style w:type="character" w:customStyle="1" w:styleId="TekstpodstawowyZnak">
    <w:name w:val="Tekst podstawowy Znak"/>
    <w:rPr>
      <w:rFonts w:ascii="Times New Roman" w:eastAsia="Times New Roman" w:hAnsi="Times New Roman" w:cs="Times New Roman"/>
      <w:sz w:val="24"/>
      <w:szCs w:val="20"/>
    </w:rPr>
  </w:style>
  <w:style w:type="character" w:customStyle="1" w:styleId="TekstdymkaZnak">
    <w:name w:val="Tekst dymka Znak"/>
    <w:rPr>
      <w:rFonts w:ascii="Segoe UI" w:eastAsia="Times New Roman" w:hAnsi="Segoe UI" w:cs="Segoe UI"/>
      <w:b/>
      <w:bCs/>
      <w:sz w:val="18"/>
      <w:szCs w:val="18"/>
    </w:rPr>
  </w:style>
  <w:style w:type="character" w:customStyle="1" w:styleId="Znakinumeracji">
    <w:name w:val="Znaki numeracji"/>
  </w:style>
  <w:style w:type="character" w:customStyle="1" w:styleId="Symbolewypunktowania">
    <w:name w:val="Symbole wypunktowania"/>
    <w:rPr>
      <w:rFonts w:ascii="OpenSymbol" w:eastAsia="OpenSymbol" w:hAnsi="OpenSymbol" w:cs="OpenSymbol"/>
    </w:rPr>
  </w:style>
  <w:style w:type="character" w:styleId="Hipercze">
    <w:name w:val="Hyperlink"/>
    <w:rPr>
      <w:color w:val="000080"/>
      <w:u w:val="single"/>
    </w:rPr>
  </w:style>
  <w:style w:type="character" w:customStyle="1" w:styleId="ListLabel2">
    <w:name w:val="ListLabel 2"/>
    <w:rPr>
      <w:rFonts w:cs="Courier New"/>
    </w:rPr>
  </w:style>
  <w:style w:type="character" w:customStyle="1" w:styleId="TekstdymkaZnak1">
    <w:name w:val="Tekst dymka Znak1"/>
    <w:rPr>
      <w:rFonts w:ascii="Segoe UI" w:hAnsi="Segoe UI" w:cs="Segoe UI"/>
      <w:b/>
      <w:bCs/>
      <w:sz w:val="18"/>
      <w:szCs w:val="18"/>
    </w:rPr>
  </w:style>
  <w:style w:type="paragraph" w:customStyle="1" w:styleId="Nagwek10">
    <w:name w:val="Nagłówek1"/>
    <w:basedOn w:val="Normalny"/>
    <w:next w:val="Tekstpodstawowy"/>
    <w:pPr>
      <w:keepNext/>
      <w:spacing w:before="240" w:after="120"/>
    </w:pPr>
    <w:rPr>
      <w:rFonts w:ascii="Arial" w:eastAsia="Microsoft YaHei" w:hAnsi="Arial" w:cs="Arial"/>
      <w:sz w:val="28"/>
      <w:szCs w:val="28"/>
    </w:rPr>
  </w:style>
  <w:style w:type="paragraph" w:styleId="Tekstpodstawowy">
    <w:name w:val="Body Text"/>
    <w:basedOn w:val="Normalny"/>
    <w:pPr>
      <w:jc w:val="center"/>
    </w:pPr>
    <w:rPr>
      <w:b w:val="0"/>
      <w:bCs w:val="0"/>
    </w:rPr>
  </w:style>
  <w:style w:type="paragraph" w:styleId="Lista">
    <w:name w:val="List"/>
    <w:basedOn w:val="Tekstpodstawowy"/>
    <w:rPr>
      <w:rFonts w:cs="Arial"/>
    </w:rPr>
  </w:style>
  <w:style w:type="paragraph" w:customStyle="1" w:styleId="Podpis1">
    <w:name w:val="Podpis1"/>
    <w:basedOn w:val="Normalny"/>
    <w:pPr>
      <w:suppressLineNumbers/>
      <w:spacing w:before="120" w:after="120"/>
    </w:pPr>
    <w:rPr>
      <w:rFonts w:cs="Arial"/>
      <w:i/>
      <w:iCs/>
      <w:szCs w:val="24"/>
    </w:rPr>
  </w:style>
  <w:style w:type="paragraph" w:customStyle="1" w:styleId="Indeks">
    <w:name w:val="Indeks"/>
    <w:basedOn w:val="Normalny"/>
    <w:pPr>
      <w:suppressLineNumbers/>
    </w:pPr>
    <w:rPr>
      <w:rFonts w:cs="Arial"/>
    </w:rPr>
  </w:style>
  <w:style w:type="paragraph" w:customStyle="1" w:styleId="Nagwek20">
    <w:name w:val="Nagłówek2"/>
    <w:basedOn w:val="Normalny"/>
    <w:next w:val="Tekstpodstawowy"/>
    <w:pPr>
      <w:keepNext/>
      <w:spacing w:before="240" w:after="120"/>
    </w:pPr>
    <w:rPr>
      <w:rFonts w:ascii="Arial" w:eastAsia="Microsoft YaHei" w:hAnsi="Arial" w:cs="Arial"/>
      <w:sz w:val="28"/>
      <w:szCs w:val="28"/>
    </w:rPr>
  </w:style>
  <w:style w:type="paragraph" w:customStyle="1" w:styleId="Podpis10">
    <w:name w:val="Podpis1"/>
    <w:basedOn w:val="Normalny"/>
    <w:pPr>
      <w:suppressLineNumbers/>
      <w:spacing w:before="120" w:after="120"/>
    </w:pPr>
    <w:rPr>
      <w:rFonts w:cs="Arial"/>
      <w:i/>
      <w:iCs/>
      <w:szCs w:val="24"/>
    </w:rPr>
  </w:style>
  <w:style w:type="paragraph" w:customStyle="1" w:styleId="Nagwek11">
    <w:name w:val="Nagłówek1"/>
    <w:basedOn w:val="Normalny"/>
    <w:pPr>
      <w:keepNext/>
      <w:spacing w:before="240" w:after="120"/>
    </w:pPr>
    <w:rPr>
      <w:rFonts w:ascii="Arial" w:eastAsia="MS Mincho" w:hAnsi="Arial" w:cs="Tahoma"/>
      <w:sz w:val="28"/>
      <w:szCs w:val="28"/>
    </w:rPr>
  </w:style>
  <w:style w:type="paragraph" w:customStyle="1" w:styleId="Akapitzlist1">
    <w:name w:val="Akapit z listą1"/>
    <w:basedOn w:val="Normalny"/>
    <w:pPr>
      <w:ind w:left="720"/>
    </w:pPr>
  </w:style>
  <w:style w:type="paragraph" w:customStyle="1" w:styleId="Tekstdymka1">
    <w:name w:val="Tekst dymka1"/>
    <w:basedOn w:val="Normalny"/>
    <w:rPr>
      <w:rFonts w:ascii="Segoe UI" w:hAnsi="Segoe UI" w:cs="Segoe UI"/>
      <w:sz w:val="18"/>
      <w:szCs w:val="18"/>
    </w:rPr>
  </w:style>
  <w:style w:type="paragraph" w:styleId="Tekstdymka">
    <w:name w:val="Balloon Text"/>
    <w:basedOn w:val="Normalny"/>
    <w:pPr>
      <w:spacing w:line="240" w:lineRule="auto"/>
    </w:pPr>
    <w:rPr>
      <w:rFonts w:ascii="Segoe UI" w:hAnsi="Segoe UI" w:cs="Segoe UI"/>
      <w:sz w:val="18"/>
      <w:szCs w:val="18"/>
    </w:rPr>
  </w:style>
  <w:style w:type="paragraph" w:styleId="Tytu">
    <w:name w:val="Title"/>
    <w:basedOn w:val="Normalny"/>
    <w:next w:val="Podtytu"/>
    <w:qFormat/>
    <w:pPr>
      <w:jc w:val="center"/>
    </w:pPr>
  </w:style>
  <w:style w:type="paragraph" w:styleId="Podtytu">
    <w:name w:val="Subtitle"/>
    <w:basedOn w:val="Nagwek20"/>
    <w:next w:val="Tekstpodstawowy"/>
    <w:qFormat/>
    <w:pPr>
      <w:jc w:val="center"/>
    </w:pPr>
    <w:rPr>
      <w:i/>
      <w:iCs/>
    </w:rPr>
  </w:style>
  <w:style w:type="paragraph" w:customStyle="1" w:styleId="Tekstpodstawowy21">
    <w:name w:val="Tekst podstawowy 21"/>
    <w:basedOn w:val="Normalny"/>
    <w:rPr>
      <w:b w:val="0"/>
      <w:bCs w:val="0"/>
    </w:rPr>
  </w:style>
  <w:style w:type="paragraph" w:customStyle="1" w:styleId="Timesnewroman">
    <w:name w:val="Times new roman"/>
    <w:basedOn w:val="Normalny"/>
    <w:rPr>
      <w:sz w:val="16"/>
      <w:szCs w:val="16"/>
    </w:rPr>
  </w:style>
  <w:style w:type="paragraph" w:customStyle="1" w:styleId="Tekstpodstawowywcity21">
    <w:name w:val="Tekst podstawowy wcięty 21"/>
    <w:basedOn w:val="Normalny"/>
    <w:pPr>
      <w:ind w:left="360" w:hanging="360"/>
    </w:pPr>
  </w:style>
  <w:style w:type="character" w:customStyle="1" w:styleId="Nagwek1Znak">
    <w:name w:val="Nagłówek 1 Znak"/>
    <w:basedOn w:val="Domylnaczcionkaakapitu"/>
    <w:link w:val="Nagwek1"/>
    <w:uiPriority w:val="9"/>
    <w:rsid w:val="007D6B2F"/>
    <w:rPr>
      <w:rFonts w:asciiTheme="majorHAnsi" w:eastAsiaTheme="majorEastAsia" w:hAnsiTheme="majorHAnsi" w:cstheme="majorBidi"/>
      <w:b/>
      <w:bCs/>
      <w:color w:val="2F5496" w:themeColor="accent1" w:themeShade="BF"/>
      <w:sz w:val="32"/>
      <w:szCs w:val="32"/>
      <w:lang w:eastAsia="ar-SA"/>
    </w:rPr>
  </w:style>
  <w:style w:type="paragraph" w:customStyle="1" w:styleId="WW-List2">
    <w:name w:val="WW-List 2"/>
    <w:basedOn w:val="Normalny"/>
    <w:rsid w:val="007D6B2F"/>
    <w:pPr>
      <w:spacing w:line="240" w:lineRule="auto"/>
      <w:ind w:left="566" w:hanging="283"/>
    </w:pPr>
    <w:rPr>
      <w:b w:val="0"/>
      <w:bCs w:val="0"/>
      <w:kern w:val="1"/>
      <w:sz w:val="20"/>
      <w:szCs w:val="24"/>
    </w:rPr>
  </w:style>
  <w:style w:type="character" w:customStyle="1" w:styleId="Nagwek2Znak">
    <w:name w:val="Nagłówek 2 Znak"/>
    <w:basedOn w:val="Domylnaczcionkaakapitu"/>
    <w:link w:val="Nagwek2"/>
    <w:rsid w:val="00916D8E"/>
    <w:rPr>
      <w:b/>
      <w:bCs/>
      <w:sz w:val="28"/>
      <w:lang w:eastAsia="ar-SA"/>
    </w:rPr>
  </w:style>
  <w:style w:type="paragraph" w:styleId="Akapitzlist">
    <w:name w:val="List Paragraph"/>
    <w:basedOn w:val="Normalny"/>
    <w:uiPriority w:val="34"/>
    <w:qFormat/>
    <w:rsid w:val="008D2FA1"/>
    <w:pPr>
      <w:ind w:left="720"/>
      <w:contextualSpacing/>
    </w:pPr>
  </w:style>
  <w:style w:type="character" w:customStyle="1" w:styleId="Nagwek7Znak">
    <w:name w:val="Nagłówek 7 Znak"/>
    <w:basedOn w:val="Domylnaczcionkaakapitu"/>
    <w:link w:val="Nagwek7"/>
    <w:uiPriority w:val="9"/>
    <w:semiHidden/>
    <w:rsid w:val="00A43AF2"/>
    <w:rPr>
      <w:rFonts w:asciiTheme="majorHAnsi" w:eastAsiaTheme="majorEastAsia" w:hAnsiTheme="majorHAnsi" w:cstheme="majorBidi"/>
      <w:b/>
      <w:bCs/>
      <w:i/>
      <w:iCs/>
      <w:color w:val="1F3763" w:themeColor="accent1" w:themeShade="7F"/>
      <w:sz w:val="24"/>
      <w:lang w:eastAsia="ar-SA"/>
    </w:rPr>
  </w:style>
  <w:style w:type="paragraph" w:styleId="Tekstpodstawowywcity">
    <w:name w:val="Body Text Indent"/>
    <w:basedOn w:val="Normalny"/>
    <w:link w:val="TekstpodstawowywcityZnak"/>
    <w:uiPriority w:val="99"/>
    <w:semiHidden/>
    <w:unhideWhenUsed/>
    <w:rsid w:val="00F37786"/>
    <w:pPr>
      <w:spacing w:after="120"/>
      <w:ind w:left="283"/>
    </w:pPr>
  </w:style>
  <w:style w:type="character" w:customStyle="1" w:styleId="TekstpodstawowywcityZnak">
    <w:name w:val="Tekst podstawowy wcięty Znak"/>
    <w:basedOn w:val="Domylnaczcionkaakapitu"/>
    <w:link w:val="Tekstpodstawowywcity"/>
    <w:uiPriority w:val="99"/>
    <w:semiHidden/>
    <w:rsid w:val="00F37786"/>
    <w:rPr>
      <w:b/>
      <w:bCs/>
      <w:sz w:val="24"/>
      <w:lang w:eastAsia="ar-SA"/>
    </w:rPr>
  </w:style>
  <w:style w:type="paragraph" w:customStyle="1" w:styleId="Bezodstpw1">
    <w:name w:val="Bez odstępów1"/>
    <w:rsid w:val="00D63515"/>
    <w:pPr>
      <w:suppressAutoHyphens/>
    </w:pPr>
    <w:rPr>
      <w:rFonts w:ascii="Calibri" w:eastAsia="SimSun" w:hAnsi="Calibri" w:cs="Calibri"/>
      <w:sz w:val="22"/>
      <w:szCs w:val="22"/>
      <w:lang w:eastAsia="hi-IN" w:bidi="hi-IN"/>
    </w:rPr>
  </w:style>
  <w:style w:type="paragraph" w:styleId="NormalnyWeb">
    <w:name w:val="Normal (Web)"/>
    <w:basedOn w:val="Normalny"/>
    <w:uiPriority w:val="99"/>
    <w:semiHidden/>
    <w:unhideWhenUsed/>
    <w:rsid w:val="009350DF"/>
    <w:pPr>
      <w:suppressAutoHyphens w:val="0"/>
      <w:spacing w:before="100" w:beforeAutospacing="1" w:after="100" w:afterAutospacing="1" w:line="360" w:lineRule="auto"/>
      <w:jc w:val="both"/>
    </w:pPr>
    <w:rPr>
      <w:b w:val="0"/>
      <w:bCs w:val="0"/>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0555977">
      <w:bodyDiv w:val="1"/>
      <w:marLeft w:val="0"/>
      <w:marRight w:val="0"/>
      <w:marTop w:val="0"/>
      <w:marBottom w:val="0"/>
      <w:divBdr>
        <w:top w:val="none" w:sz="0" w:space="0" w:color="auto"/>
        <w:left w:val="none" w:sz="0" w:space="0" w:color="auto"/>
        <w:bottom w:val="none" w:sz="0" w:space="0" w:color="auto"/>
        <w:right w:val="none" w:sz="0" w:space="0" w:color="auto"/>
      </w:divBdr>
    </w:div>
    <w:div w:id="662507078">
      <w:bodyDiv w:val="1"/>
      <w:marLeft w:val="0"/>
      <w:marRight w:val="0"/>
      <w:marTop w:val="0"/>
      <w:marBottom w:val="0"/>
      <w:divBdr>
        <w:top w:val="none" w:sz="0" w:space="0" w:color="auto"/>
        <w:left w:val="none" w:sz="0" w:space="0" w:color="auto"/>
        <w:bottom w:val="none" w:sz="0" w:space="0" w:color="auto"/>
        <w:right w:val="none" w:sz="0" w:space="0" w:color="auto"/>
      </w:divBdr>
    </w:div>
    <w:div w:id="1358769959">
      <w:bodyDiv w:val="1"/>
      <w:marLeft w:val="0"/>
      <w:marRight w:val="0"/>
      <w:marTop w:val="0"/>
      <w:marBottom w:val="0"/>
      <w:divBdr>
        <w:top w:val="none" w:sz="0" w:space="0" w:color="auto"/>
        <w:left w:val="none" w:sz="0" w:space="0" w:color="auto"/>
        <w:bottom w:val="none" w:sz="0" w:space="0" w:color="auto"/>
        <w:right w:val="none" w:sz="0" w:space="0" w:color="auto"/>
      </w:divBdr>
    </w:div>
    <w:div w:id="1458985773">
      <w:bodyDiv w:val="1"/>
      <w:marLeft w:val="0"/>
      <w:marRight w:val="0"/>
      <w:marTop w:val="0"/>
      <w:marBottom w:val="0"/>
      <w:divBdr>
        <w:top w:val="none" w:sz="0" w:space="0" w:color="auto"/>
        <w:left w:val="none" w:sz="0" w:space="0" w:color="auto"/>
        <w:bottom w:val="none" w:sz="0" w:space="0" w:color="auto"/>
        <w:right w:val="none" w:sz="0" w:space="0" w:color="auto"/>
      </w:divBdr>
    </w:div>
    <w:div w:id="1652363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17</Pages>
  <Words>5250</Words>
  <Characters>31501</Characters>
  <Application>Microsoft Office Word</Application>
  <DocSecurity>0</DocSecurity>
  <Lines>262</Lines>
  <Paragraphs>73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36678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Mariusz Walczak</dc:creator>
  <cp:keywords/>
  <cp:lastModifiedBy>Wojtek M</cp:lastModifiedBy>
  <cp:revision>2</cp:revision>
  <cp:lastPrinted>2022-11-06T22:39:00Z</cp:lastPrinted>
  <dcterms:created xsi:type="dcterms:W3CDTF">2022-11-06T23:00:00Z</dcterms:created>
  <dcterms:modified xsi:type="dcterms:W3CDTF">2022-11-06T23:00:00Z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